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77" w:rsidRDefault="00762B77" w:rsidP="00762B77">
      <w:pPr>
        <w:jc w:val="center"/>
        <w:rPr>
          <w:sz w:val="28"/>
          <w:szCs w:val="28"/>
        </w:rPr>
      </w:pPr>
    </w:p>
    <w:p w:rsidR="00762B77" w:rsidRPr="001955D1" w:rsidRDefault="00762B77" w:rsidP="00762B77">
      <w:pPr>
        <w:ind w:left="11199"/>
        <w:jc w:val="both"/>
      </w:pPr>
      <w:r w:rsidRPr="001955D1">
        <w:t>«Утверждаю»</w:t>
      </w:r>
    </w:p>
    <w:p w:rsidR="00762B77" w:rsidRPr="001955D1" w:rsidRDefault="00762B77" w:rsidP="00762B77">
      <w:pPr>
        <w:ind w:left="11199"/>
        <w:jc w:val="both"/>
      </w:pPr>
      <w:r w:rsidRPr="001955D1">
        <w:t>_____________</w:t>
      </w:r>
    </w:p>
    <w:p w:rsidR="00762B77" w:rsidRPr="001955D1" w:rsidRDefault="00762B77" w:rsidP="00762B77">
      <w:pPr>
        <w:ind w:left="11199"/>
        <w:jc w:val="both"/>
      </w:pPr>
      <w:r>
        <w:t xml:space="preserve"> п</w:t>
      </w:r>
      <w:r w:rsidRPr="001955D1">
        <w:t>редседатель комитета</w:t>
      </w:r>
    </w:p>
    <w:p w:rsidR="00762B77" w:rsidRDefault="00762B77" w:rsidP="00762B77">
      <w:pPr>
        <w:ind w:left="11199"/>
        <w:jc w:val="both"/>
      </w:pPr>
      <w:r w:rsidRPr="001955D1">
        <w:t xml:space="preserve"> </w:t>
      </w:r>
      <w:r>
        <w:t>администрации</w:t>
      </w:r>
    </w:p>
    <w:p w:rsidR="00762B77" w:rsidRDefault="00762B77" w:rsidP="00762B77">
      <w:pPr>
        <w:ind w:left="11199"/>
      </w:pPr>
      <w:r>
        <w:t xml:space="preserve"> Целинного района</w:t>
      </w:r>
      <w:r w:rsidRPr="001955D1">
        <w:t xml:space="preserve"> </w:t>
      </w:r>
    </w:p>
    <w:p w:rsidR="00762B77" w:rsidRPr="001955D1" w:rsidRDefault="00762B77" w:rsidP="00762B77">
      <w:pPr>
        <w:ind w:left="11199"/>
      </w:pPr>
      <w:r>
        <w:t xml:space="preserve"> </w:t>
      </w:r>
      <w:proofErr w:type="gramStart"/>
      <w:r w:rsidRPr="001955D1">
        <w:t xml:space="preserve">по </w:t>
      </w:r>
      <w:r>
        <w:t xml:space="preserve"> </w:t>
      </w:r>
      <w:r w:rsidRPr="001955D1">
        <w:t>образованию</w:t>
      </w:r>
      <w:proofErr w:type="gramEnd"/>
    </w:p>
    <w:p w:rsidR="00762B77" w:rsidRPr="001955D1" w:rsidRDefault="00762B77" w:rsidP="00762B77">
      <w:pPr>
        <w:ind w:left="11199"/>
        <w:jc w:val="both"/>
      </w:pPr>
      <w:r>
        <w:t xml:space="preserve"> </w:t>
      </w:r>
      <w:r w:rsidRPr="001955D1">
        <w:t xml:space="preserve">Приказ № </w:t>
      </w:r>
      <w:r w:rsidR="0036715A">
        <w:t>273</w:t>
      </w:r>
      <w:r w:rsidR="00D83F5E">
        <w:t xml:space="preserve">  </w:t>
      </w:r>
      <w:r w:rsidRPr="001955D1">
        <w:t xml:space="preserve"> </w:t>
      </w:r>
      <w:proofErr w:type="gramStart"/>
      <w:r w:rsidRPr="001955D1">
        <w:t xml:space="preserve">от </w:t>
      </w:r>
      <w:r w:rsidR="00D83F5E">
        <w:t xml:space="preserve"> </w:t>
      </w:r>
      <w:r w:rsidR="0036715A">
        <w:t>30</w:t>
      </w:r>
      <w:r w:rsidR="00F024F1">
        <w:t>.12.2016</w:t>
      </w:r>
      <w:r w:rsidRPr="001955D1">
        <w:t>г.</w:t>
      </w:r>
      <w:proofErr w:type="gramEnd"/>
    </w:p>
    <w:p w:rsidR="00762B77" w:rsidRDefault="00762B77" w:rsidP="00762B77">
      <w:pPr>
        <w:jc w:val="right"/>
        <w:rPr>
          <w:sz w:val="28"/>
          <w:szCs w:val="28"/>
        </w:rPr>
      </w:pPr>
    </w:p>
    <w:p w:rsidR="00762B77" w:rsidRPr="00EB31D2" w:rsidRDefault="00762B77" w:rsidP="00762B77">
      <w:pPr>
        <w:jc w:val="center"/>
        <w:rPr>
          <w:sz w:val="28"/>
          <w:szCs w:val="28"/>
        </w:rPr>
      </w:pPr>
      <w:r w:rsidRPr="00EB31D2">
        <w:rPr>
          <w:sz w:val="28"/>
          <w:szCs w:val="28"/>
        </w:rPr>
        <w:t>МУНИЦИПАЛЬНОЕ ЗАДАНИЕ</w:t>
      </w:r>
    </w:p>
    <w:p w:rsidR="00762B77" w:rsidRDefault="00762B77" w:rsidP="00762B7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</w:t>
      </w:r>
      <w:proofErr w:type="gramStart"/>
      <w:r w:rsidR="001C488E">
        <w:rPr>
          <w:sz w:val="28"/>
          <w:szCs w:val="28"/>
        </w:rPr>
        <w:t xml:space="preserve">Целинный </w:t>
      </w:r>
      <w:r w:rsidR="00EF7E26">
        <w:rPr>
          <w:sz w:val="28"/>
          <w:szCs w:val="28"/>
        </w:rPr>
        <w:t xml:space="preserve"> детский</w:t>
      </w:r>
      <w:proofErr w:type="gramEnd"/>
      <w:r w:rsidR="00EF7E26">
        <w:rPr>
          <w:sz w:val="28"/>
          <w:szCs w:val="28"/>
        </w:rPr>
        <w:t xml:space="preserve"> сад</w:t>
      </w:r>
      <w:r w:rsidR="000D0E3D">
        <w:rPr>
          <w:sz w:val="28"/>
          <w:szCs w:val="28"/>
        </w:rPr>
        <w:t xml:space="preserve"> №1</w:t>
      </w:r>
      <w:r w:rsidR="00EF7E26">
        <w:rPr>
          <w:sz w:val="28"/>
          <w:szCs w:val="28"/>
        </w:rPr>
        <w:t xml:space="preserve"> «Ромашка</w:t>
      </w:r>
      <w:r>
        <w:rPr>
          <w:sz w:val="28"/>
          <w:szCs w:val="28"/>
        </w:rPr>
        <w:t>»</w:t>
      </w:r>
      <w:r w:rsidR="00CE6D95">
        <w:rPr>
          <w:sz w:val="28"/>
          <w:szCs w:val="28"/>
        </w:rPr>
        <w:t xml:space="preserve"> общеразвивающего  вида</w:t>
      </w:r>
      <w:r>
        <w:rPr>
          <w:sz w:val="28"/>
          <w:szCs w:val="28"/>
        </w:rPr>
        <w:t xml:space="preserve"> на 201</w:t>
      </w:r>
      <w:r w:rsidR="00F024F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56DB2">
        <w:rPr>
          <w:sz w:val="28"/>
          <w:szCs w:val="28"/>
        </w:rPr>
        <w:t>.</w:t>
      </w:r>
    </w:p>
    <w:p w:rsidR="00762B77" w:rsidRDefault="00762B77" w:rsidP="00762B77">
      <w:pPr>
        <w:rPr>
          <w:sz w:val="28"/>
          <w:szCs w:val="28"/>
        </w:rPr>
      </w:pPr>
    </w:p>
    <w:p w:rsidR="00544A4F" w:rsidRPr="0039322A" w:rsidRDefault="00544A4F" w:rsidP="00544A4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2A">
        <w:rPr>
          <w:rFonts w:ascii="Times New Roman" w:hAnsi="Times New Roman" w:cs="Times New Roman"/>
          <w:b/>
          <w:sz w:val="24"/>
          <w:szCs w:val="24"/>
        </w:rPr>
        <w:t>Реализация общеобразовательных программ дошкольного образования</w:t>
      </w:r>
    </w:p>
    <w:p w:rsidR="00544A4F" w:rsidRPr="0039322A" w:rsidRDefault="00544A4F" w:rsidP="00544A4F">
      <w:pPr>
        <w:ind w:left="360"/>
        <w:jc w:val="center"/>
        <w:rPr>
          <w:b/>
        </w:rPr>
      </w:pPr>
      <w:r w:rsidRPr="0039322A">
        <w:rPr>
          <w:b/>
        </w:rPr>
        <w:t>1.1.Общеобразовательная программа дошкольного образования</w:t>
      </w:r>
    </w:p>
    <w:tbl>
      <w:tblPr>
        <w:tblStyle w:val="a7"/>
        <w:tblW w:w="0" w:type="auto"/>
        <w:tblInd w:w="-699" w:type="dxa"/>
        <w:tblLook w:val="04A0" w:firstRow="1" w:lastRow="0" w:firstColumn="1" w:lastColumn="0" w:noHBand="0" w:noVBand="1"/>
      </w:tblPr>
      <w:tblGrid>
        <w:gridCol w:w="1413"/>
        <w:gridCol w:w="1695"/>
        <w:gridCol w:w="2976"/>
        <w:gridCol w:w="1106"/>
        <w:gridCol w:w="1190"/>
        <w:gridCol w:w="1180"/>
        <w:gridCol w:w="1681"/>
        <w:gridCol w:w="1632"/>
        <w:gridCol w:w="1366"/>
        <w:gridCol w:w="1246"/>
      </w:tblGrid>
      <w:tr w:rsidR="00544A4F" w:rsidRPr="0039322A" w:rsidTr="000E3194">
        <w:tc>
          <w:tcPr>
            <w:tcW w:w="1474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Платность</w:t>
            </w:r>
          </w:p>
        </w:tc>
        <w:tc>
          <w:tcPr>
            <w:tcW w:w="1613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</w:t>
            </w:r>
          </w:p>
        </w:tc>
        <w:tc>
          <w:tcPr>
            <w:tcW w:w="14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услуги</w:t>
            </w:r>
          </w:p>
        </w:tc>
        <w:tc>
          <w:tcPr>
            <w:tcW w:w="146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1471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 ОКВЭД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деятельности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с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Номер базового перечня</w:t>
            </w:r>
          </w:p>
        </w:tc>
      </w:tr>
      <w:tr w:rsidR="00544A4F" w:rsidRPr="0039322A" w:rsidTr="000E3194">
        <w:trPr>
          <w:trHeight w:val="561"/>
        </w:trPr>
        <w:tc>
          <w:tcPr>
            <w:tcW w:w="1474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13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от 2 до 7 лет, 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Физические лица без ограниченных возможностей здоровья</w:t>
            </w:r>
          </w:p>
        </w:tc>
        <w:tc>
          <w:tcPr>
            <w:tcW w:w="14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11001000100100001002100</w:t>
            </w:r>
          </w:p>
        </w:tc>
        <w:tc>
          <w:tcPr>
            <w:tcW w:w="146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110010</w:t>
            </w:r>
          </w:p>
        </w:tc>
        <w:tc>
          <w:tcPr>
            <w:tcW w:w="1471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80.10.11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4A4F" w:rsidRPr="0039322A" w:rsidRDefault="00544A4F" w:rsidP="00544A4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827"/>
        <w:gridCol w:w="1939"/>
        <w:gridCol w:w="2958"/>
      </w:tblGrid>
      <w:tr w:rsidR="00544A4F" w:rsidRPr="0039322A" w:rsidTr="000E3194">
        <w:tc>
          <w:tcPr>
            <w:tcW w:w="2802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услуги</w:t>
            </w:r>
          </w:p>
        </w:tc>
        <w:tc>
          <w:tcPr>
            <w:tcW w:w="32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</w:t>
            </w:r>
          </w:p>
        </w:tc>
        <w:tc>
          <w:tcPr>
            <w:tcW w:w="382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193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Объём услуги</w:t>
            </w:r>
          </w:p>
        </w:tc>
        <w:tc>
          <w:tcPr>
            <w:tcW w:w="2958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</w:tc>
      </w:tr>
      <w:tr w:rsidR="00544A4F" w:rsidRPr="0039322A" w:rsidTr="000E3194">
        <w:tc>
          <w:tcPr>
            <w:tcW w:w="2802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общего образования-Образовательная программа дошкольного образования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 форм (условий)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Оказания услуги - очная</w:t>
            </w:r>
          </w:p>
        </w:tc>
        <w:tc>
          <w:tcPr>
            <w:tcW w:w="382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06.10.1999 184-фз «Об общих принципах организации законодательных (представительных)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и исполнительных органов государственной власти субъектов Российской Федерации»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131-фз «Об общих принципах организации местного </w:t>
            </w:r>
            <w:r w:rsidRPr="003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273-фз «Об образовании в Российской Федерации»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 обучающихся </w:t>
            </w:r>
          </w:p>
          <w:p w:rsidR="00544A4F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E35AC4" w:rsidRDefault="00E35AC4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95" w:rsidRPr="00E35AC4" w:rsidRDefault="00E35AC4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5A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CE6D95" w:rsidRDefault="00CE6D95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95" w:rsidRPr="00CE6D95" w:rsidRDefault="00CE6D95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A4F" w:rsidRPr="0039322A" w:rsidRDefault="00544A4F" w:rsidP="00544A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2A">
        <w:rPr>
          <w:rFonts w:ascii="Times New Roman" w:hAnsi="Times New Roman" w:cs="Times New Roman"/>
          <w:b/>
          <w:sz w:val="24"/>
          <w:szCs w:val="24"/>
        </w:rPr>
        <w:lastRenderedPageBreak/>
        <w:t>1.2. Адаптированная образовательная программа дошкольного образования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57"/>
        <w:gridCol w:w="1820"/>
        <w:gridCol w:w="2819"/>
        <w:gridCol w:w="1134"/>
        <w:gridCol w:w="1047"/>
        <w:gridCol w:w="1276"/>
        <w:gridCol w:w="1226"/>
        <w:gridCol w:w="1611"/>
        <w:gridCol w:w="1309"/>
        <w:gridCol w:w="1176"/>
      </w:tblGrid>
      <w:tr w:rsidR="00544A4F" w:rsidRPr="0039322A" w:rsidTr="000E3194"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Платность</w:t>
            </w:r>
          </w:p>
        </w:tc>
        <w:tc>
          <w:tcPr>
            <w:tcW w:w="182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</w:t>
            </w:r>
          </w:p>
        </w:tc>
        <w:tc>
          <w:tcPr>
            <w:tcW w:w="281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услуги</w:t>
            </w:r>
          </w:p>
        </w:tc>
        <w:tc>
          <w:tcPr>
            <w:tcW w:w="1134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04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2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</w:p>
        </w:tc>
        <w:tc>
          <w:tcPr>
            <w:tcW w:w="122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11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30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с</w:t>
            </w:r>
          </w:p>
        </w:tc>
        <w:tc>
          <w:tcPr>
            <w:tcW w:w="11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</w:p>
        </w:tc>
      </w:tr>
      <w:tr w:rsidR="00544A4F" w:rsidRPr="0039322A" w:rsidTr="000E3194">
        <w:tc>
          <w:tcPr>
            <w:tcW w:w="14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2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от 2 до 7 лет, 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Физические лица без ограниченных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Физические лица с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</w:p>
        </w:tc>
        <w:tc>
          <w:tcPr>
            <w:tcW w:w="281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11001000500100001008100</w:t>
            </w:r>
          </w:p>
        </w:tc>
        <w:tc>
          <w:tcPr>
            <w:tcW w:w="1134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110010</w:t>
            </w:r>
          </w:p>
        </w:tc>
        <w:tc>
          <w:tcPr>
            <w:tcW w:w="104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2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80.10.11</w:t>
            </w:r>
          </w:p>
        </w:tc>
        <w:tc>
          <w:tcPr>
            <w:tcW w:w="122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30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11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4A4F" w:rsidRPr="0039322A" w:rsidRDefault="00544A4F" w:rsidP="00544A4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774" w:type="dxa"/>
        <w:tblLook w:val="04A0" w:firstRow="1" w:lastRow="0" w:firstColumn="1" w:lastColumn="0" w:noHBand="0" w:noVBand="1"/>
      </w:tblPr>
      <w:tblGrid>
        <w:gridCol w:w="2957"/>
        <w:gridCol w:w="2957"/>
        <w:gridCol w:w="3899"/>
        <w:gridCol w:w="2015"/>
        <w:gridCol w:w="2958"/>
      </w:tblGrid>
      <w:tr w:rsidR="00544A4F" w:rsidRPr="0039322A" w:rsidTr="000E3194"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услуги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</w:t>
            </w:r>
          </w:p>
        </w:tc>
        <w:tc>
          <w:tcPr>
            <w:tcW w:w="389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2015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Объём услуги</w:t>
            </w:r>
          </w:p>
        </w:tc>
        <w:tc>
          <w:tcPr>
            <w:tcW w:w="2958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</w:tc>
      </w:tr>
      <w:tr w:rsidR="00544A4F" w:rsidRPr="0039322A" w:rsidTr="000E3194"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общего образования-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-Федеральный государственный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 форм (условий) оказания услуги - очная</w:t>
            </w:r>
          </w:p>
        </w:tc>
        <w:tc>
          <w:tcPr>
            <w:tcW w:w="389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131-фз «Об общих принципах организации местного </w:t>
            </w:r>
            <w:r w:rsidRPr="003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273-фз «Об образовании в Российской Федерации»</w:t>
            </w:r>
          </w:p>
        </w:tc>
        <w:tc>
          <w:tcPr>
            <w:tcW w:w="2015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  <w:p w:rsidR="00544A4F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E35AC4" w:rsidRDefault="00E35AC4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4" w:rsidRDefault="00E35AC4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CE6D95" w:rsidRDefault="00CE6D95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95" w:rsidRPr="00CE6D95" w:rsidRDefault="00CE6D95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A4F" w:rsidRPr="0039322A" w:rsidRDefault="00544A4F" w:rsidP="00544A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2A">
        <w:rPr>
          <w:rFonts w:ascii="Times New Roman" w:hAnsi="Times New Roman" w:cs="Times New Roman"/>
          <w:b/>
          <w:sz w:val="24"/>
          <w:szCs w:val="24"/>
        </w:rPr>
        <w:lastRenderedPageBreak/>
        <w:t>2. Присмотр и уход</w:t>
      </w:r>
    </w:p>
    <w:tbl>
      <w:tblPr>
        <w:tblStyle w:val="a7"/>
        <w:tblW w:w="0" w:type="auto"/>
        <w:tblInd w:w="-939" w:type="dxa"/>
        <w:tblLook w:val="04A0" w:firstRow="1" w:lastRow="0" w:firstColumn="1" w:lastColumn="0" w:noHBand="0" w:noVBand="1"/>
      </w:tblPr>
      <w:tblGrid>
        <w:gridCol w:w="1419"/>
        <w:gridCol w:w="1880"/>
        <w:gridCol w:w="2616"/>
        <w:gridCol w:w="1139"/>
        <w:gridCol w:w="1214"/>
        <w:gridCol w:w="1476"/>
        <w:gridCol w:w="1681"/>
        <w:gridCol w:w="1632"/>
        <w:gridCol w:w="1376"/>
        <w:gridCol w:w="1292"/>
      </w:tblGrid>
      <w:tr w:rsidR="00544A4F" w:rsidRPr="0039322A" w:rsidTr="000E3194">
        <w:tc>
          <w:tcPr>
            <w:tcW w:w="14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Платность</w:t>
            </w:r>
          </w:p>
        </w:tc>
        <w:tc>
          <w:tcPr>
            <w:tcW w:w="1614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</w:t>
            </w:r>
          </w:p>
        </w:tc>
        <w:tc>
          <w:tcPr>
            <w:tcW w:w="147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услуги</w:t>
            </w:r>
          </w:p>
        </w:tc>
        <w:tc>
          <w:tcPr>
            <w:tcW w:w="145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</w:p>
        </w:tc>
      </w:tr>
      <w:tr w:rsidR="00544A4F" w:rsidRPr="0039322A" w:rsidTr="000E3194">
        <w:tc>
          <w:tcPr>
            <w:tcW w:w="1476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14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Физические лица без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ограниченных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Физические лица от 2 до 7 лет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11025000000000007100</w:t>
            </w:r>
          </w:p>
        </w:tc>
        <w:tc>
          <w:tcPr>
            <w:tcW w:w="1459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110250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80.10.11.110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1460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4A4F" w:rsidRPr="0039322A" w:rsidRDefault="00544A4F" w:rsidP="00544A4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94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44A4F" w:rsidRPr="0039322A" w:rsidTr="000E3194"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услуги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Объём услуги</w:t>
            </w:r>
          </w:p>
        </w:tc>
        <w:tc>
          <w:tcPr>
            <w:tcW w:w="2958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</w:tc>
      </w:tr>
      <w:tr w:rsidR="00544A4F" w:rsidRPr="0039322A" w:rsidTr="000E3194"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Справочник форм (условий) оказания</w:t>
            </w:r>
          </w:p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 xml:space="preserve"> услуги - очная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</w:t>
            </w:r>
          </w:p>
        </w:tc>
        <w:tc>
          <w:tcPr>
            <w:tcW w:w="2957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  <w:p w:rsidR="00544A4F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A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CE6D95" w:rsidRDefault="00E35AC4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CE6D95" w:rsidRPr="00CE6D95" w:rsidRDefault="00CE6D95" w:rsidP="000E31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44A4F" w:rsidRPr="0039322A" w:rsidRDefault="00544A4F" w:rsidP="000E3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A4F" w:rsidRPr="0039322A" w:rsidRDefault="00544A4F" w:rsidP="00544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77" w:rsidRPr="00231046" w:rsidRDefault="00544A4F" w:rsidP="00544A4F">
      <w:r>
        <w:t xml:space="preserve">3. </w:t>
      </w:r>
      <w:r w:rsidR="00762B77" w:rsidRPr="00231046">
        <w:t>Наименование муниципальной услуги (работы): обеспечение прав граждан на получение</w:t>
      </w:r>
      <w:r w:rsidR="00CE6D95">
        <w:t xml:space="preserve"> бесплатного</w:t>
      </w:r>
      <w:r w:rsidR="00762B77" w:rsidRPr="00231046">
        <w:t xml:space="preserve"> </w:t>
      </w:r>
      <w:r w:rsidR="00956DB2" w:rsidRPr="00231046">
        <w:t>дошкольного образования</w:t>
      </w:r>
    </w:p>
    <w:p w:rsidR="00561BBF" w:rsidRPr="00231046" w:rsidRDefault="00561BBF" w:rsidP="00561BBF"/>
    <w:p w:rsidR="005B782A" w:rsidRDefault="005B782A" w:rsidP="00544A4F">
      <w:pPr>
        <w:jc w:val="both"/>
      </w:pPr>
    </w:p>
    <w:p w:rsidR="005B782A" w:rsidRDefault="005B782A" w:rsidP="00544A4F">
      <w:pPr>
        <w:jc w:val="both"/>
      </w:pPr>
    </w:p>
    <w:p w:rsidR="005B782A" w:rsidRDefault="005B782A" w:rsidP="00544A4F">
      <w:pPr>
        <w:jc w:val="both"/>
      </w:pPr>
    </w:p>
    <w:p w:rsidR="005B782A" w:rsidRDefault="005B782A" w:rsidP="00544A4F">
      <w:pPr>
        <w:jc w:val="both"/>
      </w:pPr>
    </w:p>
    <w:p w:rsidR="005B782A" w:rsidRDefault="005B782A" w:rsidP="00544A4F">
      <w:pPr>
        <w:jc w:val="both"/>
      </w:pPr>
    </w:p>
    <w:p w:rsidR="005B782A" w:rsidRDefault="005B782A" w:rsidP="00544A4F">
      <w:pPr>
        <w:jc w:val="both"/>
      </w:pPr>
    </w:p>
    <w:p w:rsidR="00762B77" w:rsidRPr="00231046" w:rsidRDefault="00544A4F" w:rsidP="00544A4F">
      <w:pPr>
        <w:jc w:val="both"/>
      </w:pPr>
      <w:r>
        <w:lastRenderedPageBreak/>
        <w:t xml:space="preserve">4. </w:t>
      </w:r>
      <w:r w:rsidR="00762B77" w:rsidRPr="00231046">
        <w:t xml:space="preserve">Потребители муниципальной услуги </w:t>
      </w:r>
    </w:p>
    <w:p w:rsidR="00762B77" w:rsidRPr="00231046" w:rsidRDefault="00762B77" w:rsidP="00762B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276"/>
        <w:gridCol w:w="2697"/>
        <w:gridCol w:w="2485"/>
        <w:gridCol w:w="2575"/>
        <w:gridCol w:w="2121"/>
      </w:tblGrid>
      <w:tr w:rsidR="00561BBF" w:rsidRPr="00231046" w:rsidTr="000C2AE6">
        <w:tc>
          <w:tcPr>
            <w:tcW w:w="632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№ п\п</w:t>
            </w:r>
          </w:p>
        </w:tc>
        <w:tc>
          <w:tcPr>
            <w:tcW w:w="4276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Наименование категории потребителей</w:t>
            </w:r>
          </w:p>
        </w:tc>
        <w:tc>
          <w:tcPr>
            <w:tcW w:w="2697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Основа предоставления (безвозмездная, частично платная, платная)</w:t>
            </w:r>
          </w:p>
        </w:tc>
        <w:tc>
          <w:tcPr>
            <w:tcW w:w="7181" w:type="dxa"/>
            <w:gridSpan w:val="3"/>
          </w:tcPr>
          <w:p w:rsidR="00561BBF" w:rsidRPr="00231046" w:rsidRDefault="00561BBF" w:rsidP="0012379A">
            <w:pPr>
              <w:jc w:val="both"/>
            </w:pPr>
            <w:r w:rsidRPr="00231046">
              <w:t xml:space="preserve">             Количество потребителей (человек)</w:t>
            </w:r>
          </w:p>
        </w:tc>
      </w:tr>
      <w:tr w:rsidR="00561BBF" w:rsidRPr="00231046" w:rsidTr="00561BBF">
        <w:tc>
          <w:tcPr>
            <w:tcW w:w="632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4276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2697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2485" w:type="dxa"/>
          </w:tcPr>
          <w:p w:rsidR="00561BBF" w:rsidRPr="00231046" w:rsidRDefault="00561BBF" w:rsidP="00EB6A39">
            <w:pPr>
              <w:jc w:val="both"/>
            </w:pPr>
            <w:r w:rsidRPr="00231046">
              <w:t>Отчетный год 201</w:t>
            </w:r>
            <w:r w:rsidR="00F024F1">
              <w:t>5</w:t>
            </w:r>
          </w:p>
        </w:tc>
        <w:tc>
          <w:tcPr>
            <w:tcW w:w="2575" w:type="dxa"/>
          </w:tcPr>
          <w:p w:rsidR="00561BBF" w:rsidRPr="00231046" w:rsidRDefault="00561BBF" w:rsidP="00EB6A39">
            <w:pPr>
              <w:jc w:val="both"/>
            </w:pPr>
            <w:r w:rsidRPr="00231046">
              <w:t xml:space="preserve">Текущий финансовый </w:t>
            </w:r>
            <w:proofErr w:type="gramStart"/>
            <w:r w:rsidRPr="00231046">
              <w:t>год  201</w:t>
            </w:r>
            <w:r w:rsidR="00F024F1">
              <w:t>6</w:t>
            </w:r>
            <w:proofErr w:type="gramEnd"/>
          </w:p>
        </w:tc>
        <w:tc>
          <w:tcPr>
            <w:tcW w:w="2121" w:type="dxa"/>
          </w:tcPr>
          <w:p w:rsidR="00561BBF" w:rsidRPr="00231046" w:rsidRDefault="00561BBF" w:rsidP="00EB6A39">
            <w:pPr>
              <w:jc w:val="both"/>
            </w:pPr>
            <w:r w:rsidRPr="00231046">
              <w:t>Очередной финансовый год 201</w:t>
            </w:r>
            <w:r w:rsidR="00F024F1">
              <w:t>7</w:t>
            </w:r>
          </w:p>
        </w:tc>
      </w:tr>
      <w:tr w:rsidR="00561BBF" w:rsidRPr="00231046" w:rsidTr="00561BBF">
        <w:tc>
          <w:tcPr>
            <w:tcW w:w="632" w:type="dxa"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4276" w:type="dxa"/>
          </w:tcPr>
          <w:p w:rsidR="00561BBF" w:rsidRPr="00231046" w:rsidRDefault="00561BBF" w:rsidP="00561BBF">
            <w:pPr>
              <w:jc w:val="both"/>
            </w:pPr>
            <w:r w:rsidRPr="00231046">
              <w:t>Граждане в возрасте от 1,5 до7 лет, а также их законные представители, проживаю</w:t>
            </w:r>
            <w:r w:rsidR="009F1D9E">
              <w:t xml:space="preserve">щее на территории Целинного </w:t>
            </w:r>
            <w:r w:rsidRPr="00231046">
              <w:t xml:space="preserve">сельского совета Целинного района. </w:t>
            </w:r>
          </w:p>
        </w:tc>
        <w:tc>
          <w:tcPr>
            <w:tcW w:w="2697" w:type="dxa"/>
          </w:tcPr>
          <w:p w:rsidR="00561BBF" w:rsidRPr="00231046" w:rsidRDefault="00561BBF" w:rsidP="0012379A">
            <w:pPr>
              <w:jc w:val="both"/>
            </w:pPr>
            <w:r w:rsidRPr="00231046">
              <w:t>безвозмездная</w:t>
            </w:r>
          </w:p>
        </w:tc>
        <w:tc>
          <w:tcPr>
            <w:tcW w:w="2485" w:type="dxa"/>
          </w:tcPr>
          <w:p w:rsidR="00561BBF" w:rsidRPr="00231046" w:rsidRDefault="00F024F1" w:rsidP="0012379A">
            <w:pPr>
              <w:jc w:val="both"/>
            </w:pPr>
            <w:r>
              <w:t>100</w:t>
            </w:r>
          </w:p>
        </w:tc>
        <w:tc>
          <w:tcPr>
            <w:tcW w:w="2575" w:type="dxa"/>
          </w:tcPr>
          <w:p w:rsidR="00561BBF" w:rsidRPr="00231046" w:rsidRDefault="00EB6A39" w:rsidP="0012379A">
            <w:pPr>
              <w:jc w:val="both"/>
            </w:pPr>
            <w:r>
              <w:t>100</w:t>
            </w:r>
          </w:p>
        </w:tc>
        <w:tc>
          <w:tcPr>
            <w:tcW w:w="2121" w:type="dxa"/>
          </w:tcPr>
          <w:p w:rsidR="00561BBF" w:rsidRPr="00231046" w:rsidRDefault="00E35AC4" w:rsidP="0012379A">
            <w:pPr>
              <w:jc w:val="both"/>
            </w:pPr>
            <w:r>
              <w:t>104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544A4F" w:rsidP="00544A4F">
      <w:pPr>
        <w:jc w:val="both"/>
      </w:pPr>
      <w:r>
        <w:t>5</w:t>
      </w:r>
      <w:r w:rsidR="00C25747">
        <w:t xml:space="preserve">. </w:t>
      </w:r>
      <w:r w:rsidR="00762B77" w:rsidRPr="00231046">
        <w:t>Показа</w:t>
      </w:r>
      <w:r w:rsidR="005B782A">
        <w:t xml:space="preserve">тели, характеризующие качество </w:t>
      </w:r>
      <w:r w:rsidR="00762B77" w:rsidRPr="00231046">
        <w:t>и (или) объем (состав) муниципальной услуги:</w:t>
      </w:r>
    </w:p>
    <w:p w:rsidR="00762B77" w:rsidRPr="00231046" w:rsidRDefault="00544A4F" w:rsidP="00544A4F">
      <w:pPr>
        <w:ind w:left="360"/>
        <w:jc w:val="both"/>
      </w:pPr>
      <w:r>
        <w:t xml:space="preserve">5.1 </w:t>
      </w:r>
      <w:r w:rsidR="00762B77" w:rsidRPr="00231046">
        <w:t>Показатели качества оказываемой услуги</w:t>
      </w:r>
    </w:p>
    <w:p w:rsidR="00762B77" w:rsidRDefault="00762B77" w:rsidP="00762B77">
      <w:pPr>
        <w:ind w:left="360"/>
        <w:jc w:val="both"/>
      </w:pPr>
    </w:p>
    <w:p w:rsidR="00231046" w:rsidRPr="00231046" w:rsidRDefault="00231046" w:rsidP="00762B77">
      <w:pPr>
        <w:ind w:left="360"/>
        <w:jc w:val="both"/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821"/>
        <w:gridCol w:w="1753"/>
        <w:gridCol w:w="2717"/>
        <w:gridCol w:w="1498"/>
        <w:gridCol w:w="1493"/>
        <w:gridCol w:w="1493"/>
        <w:gridCol w:w="2226"/>
      </w:tblGrid>
      <w:tr w:rsidR="0061603E" w:rsidRPr="00231046" w:rsidTr="0061603E">
        <w:tc>
          <w:tcPr>
            <w:tcW w:w="614" w:type="dxa"/>
          </w:tcPr>
          <w:p w:rsidR="00561BBF" w:rsidRPr="00231046" w:rsidRDefault="00561BBF" w:rsidP="0012379A">
            <w:pPr>
              <w:jc w:val="both"/>
            </w:pPr>
            <w:r w:rsidRPr="00231046">
              <w:t>№ п/п</w:t>
            </w:r>
          </w:p>
        </w:tc>
        <w:tc>
          <w:tcPr>
            <w:tcW w:w="2821" w:type="dxa"/>
          </w:tcPr>
          <w:p w:rsidR="00561BBF" w:rsidRPr="00231046" w:rsidRDefault="00561BBF" w:rsidP="0012379A">
            <w:pPr>
              <w:jc w:val="both"/>
            </w:pPr>
            <w:r w:rsidRPr="00231046">
              <w:t>Наименование показателей</w:t>
            </w:r>
          </w:p>
        </w:tc>
        <w:tc>
          <w:tcPr>
            <w:tcW w:w="1753" w:type="dxa"/>
          </w:tcPr>
          <w:p w:rsidR="00561BBF" w:rsidRPr="00231046" w:rsidRDefault="00561BBF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717" w:type="dxa"/>
          </w:tcPr>
          <w:p w:rsidR="00561BBF" w:rsidRPr="00231046" w:rsidRDefault="00561BBF" w:rsidP="0012379A">
            <w:pPr>
              <w:jc w:val="both"/>
            </w:pPr>
            <w:r w:rsidRPr="00231046">
              <w:t>Методика расчета</w:t>
            </w:r>
          </w:p>
        </w:tc>
        <w:tc>
          <w:tcPr>
            <w:tcW w:w="1498" w:type="dxa"/>
          </w:tcPr>
          <w:p w:rsidR="00561BBF" w:rsidRPr="00231046" w:rsidRDefault="00561BBF" w:rsidP="00EB6A39">
            <w:pPr>
              <w:jc w:val="both"/>
            </w:pPr>
            <w:r w:rsidRPr="00231046">
              <w:t>Отчетный финансовый год 201</w:t>
            </w:r>
            <w:r w:rsidR="00F024F1">
              <w:t>5</w:t>
            </w:r>
          </w:p>
        </w:tc>
        <w:tc>
          <w:tcPr>
            <w:tcW w:w="1493" w:type="dxa"/>
          </w:tcPr>
          <w:p w:rsidR="00561BBF" w:rsidRPr="00231046" w:rsidRDefault="00561BBF" w:rsidP="00EB6A39">
            <w:pPr>
              <w:jc w:val="both"/>
            </w:pPr>
            <w:r w:rsidRPr="00231046">
              <w:t>Текущий финансовый год 201</w:t>
            </w:r>
            <w:r w:rsidR="00F024F1">
              <w:t>6</w:t>
            </w:r>
          </w:p>
        </w:tc>
        <w:tc>
          <w:tcPr>
            <w:tcW w:w="1493" w:type="dxa"/>
          </w:tcPr>
          <w:p w:rsidR="00561BBF" w:rsidRPr="00231046" w:rsidRDefault="00561BBF" w:rsidP="00EB6A39">
            <w:pPr>
              <w:jc w:val="both"/>
            </w:pPr>
            <w:r w:rsidRPr="00231046">
              <w:t>Очередной финансовый год 201</w:t>
            </w:r>
            <w:r w:rsidR="00F024F1">
              <w:t>7</w:t>
            </w:r>
          </w:p>
        </w:tc>
        <w:tc>
          <w:tcPr>
            <w:tcW w:w="2226" w:type="dxa"/>
          </w:tcPr>
          <w:p w:rsidR="00561BBF" w:rsidRPr="00231046" w:rsidRDefault="00561BBF" w:rsidP="00231046">
            <w:pPr>
              <w:jc w:val="both"/>
            </w:pPr>
            <w:r w:rsidRPr="00231046">
              <w:t xml:space="preserve">Источник информации о значении показателя (исходные </w:t>
            </w:r>
            <w:r w:rsidR="00231046">
              <w:t>д</w:t>
            </w:r>
            <w:r w:rsidRPr="00231046">
              <w:t>анные для ее расчета)</w:t>
            </w:r>
          </w:p>
        </w:tc>
      </w:tr>
      <w:tr w:rsidR="0061603E" w:rsidRPr="00231046" w:rsidTr="0061603E">
        <w:tc>
          <w:tcPr>
            <w:tcW w:w="614" w:type="dxa"/>
          </w:tcPr>
          <w:p w:rsidR="00561BBF" w:rsidRPr="00231046" w:rsidRDefault="00231046" w:rsidP="0012379A">
            <w:pPr>
              <w:jc w:val="both"/>
            </w:pPr>
            <w:r>
              <w:t>1.</w:t>
            </w:r>
          </w:p>
        </w:tc>
        <w:tc>
          <w:tcPr>
            <w:tcW w:w="2821" w:type="dxa"/>
          </w:tcPr>
          <w:p w:rsidR="00561BBF" w:rsidRPr="00231046" w:rsidRDefault="00561BBF" w:rsidP="00561BBF">
            <w:pPr>
              <w:jc w:val="both"/>
            </w:pPr>
            <w:r w:rsidRPr="00231046">
              <w:t>Доля детей с различным ур</w:t>
            </w:r>
            <w:r w:rsidR="00130541">
              <w:t>овнем готовности к обучению обще</w:t>
            </w:r>
            <w:r w:rsidRPr="00231046">
              <w:t>образовательном учреждении.</w:t>
            </w:r>
          </w:p>
          <w:p w:rsidR="00231046" w:rsidRDefault="00231046" w:rsidP="00561BBF">
            <w:pPr>
              <w:jc w:val="both"/>
            </w:pPr>
          </w:p>
          <w:p w:rsidR="00231046" w:rsidRDefault="00231046" w:rsidP="00561BBF">
            <w:pPr>
              <w:jc w:val="both"/>
            </w:pPr>
            <w:r>
              <w:t xml:space="preserve">Высокий уровень -  </w:t>
            </w:r>
          </w:p>
          <w:p w:rsidR="00231046" w:rsidRDefault="00231046" w:rsidP="00561BBF">
            <w:pPr>
              <w:jc w:val="both"/>
            </w:pPr>
            <w:r>
              <w:t xml:space="preserve">Средний уровень – </w:t>
            </w:r>
          </w:p>
          <w:p w:rsidR="00231046" w:rsidRPr="00231046" w:rsidRDefault="00231046" w:rsidP="00561BBF">
            <w:pPr>
              <w:jc w:val="both"/>
            </w:pPr>
            <w:r>
              <w:t xml:space="preserve">Низкий уровень - </w:t>
            </w:r>
          </w:p>
          <w:p w:rsidR="00231046" w:rsidRPr="00231046" w:rsidRDefault="00231046" w:rsidP="00561BBF">
            <w:pPr>
              <w:jc w:val="both"/>
            </w:pPr>
          </w:p>
        </w:tc>
        <w:tc>
          <w:tcPr>
            <w:tcW w:w="1753" w:type="dxa"/>
          </w:tcPr>
          <w:p w:rsidR="00561BBF" w:rsidRPr="00231046" w:rsidRDefault="00561BBF" w:rsidP="0012379A">
            <w:pPr>
              <w:jc w:val="center"/>
            </w:pPr>
            <w:r w:rsidRPr="00231046">
              <w:t>%</w:t>
            </w: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</w:tc>
        <w:tc>
          <w:tcPr>
            <w:tcW w:w="2717" w:type="dxa"/>
          </w:tcPr>
          <w:p w:rsidR="00231046" w:rsidRPr="00231046" w:rsidRDefault="00561BBF" w:rsidP="00231046">
            <w:r w:rsidRPr="00231046">
              <w:t xml:space="preserve">Отношение количества детей </w:t>
            </w:r>
            <w:r w:rsidR="00231046" w:rsidRPr="00231046">
              <w:t>с различным уровнем готовности к обучению в общеобразовательном учреждении</w:t>
            </w:r>
          </w:p>
          <w:p w:rsidR="00561BBF" w:rsidRPr="00231046" w:rsidRDefault="00231046" w:rsidP="00231046">
            <w:r w:rsidRPr="00231046">
              <w:t xml:space="preserve">к общему количеству  </w:t>
            </w:r>
            <w:r w:rsidR="00561BBF" w:rsidRPr="00231046">
              <w:t xml:space="preserve"> детей </w:t>
            </w:r>
            <w:r w:rsidRPr="00231046">
              <w:t xml:space="preserve">в </w:t>
            </w:r>
            <w:proofErr w:type="gramStart"/>
            <w:r w:rsidRPr="00231046">
              <w:t xml:space="preserve">ДОУ </w:t>
            </w:r>
            <w:r w:rsidR="00561BBF" w:rsidRPr="00231046">
              <w:t xml:space="preserve"> Х</w:t>
            </w:r>
            <w:proofErr w:type="gramEnd"/>
            <w:r w:rsidR="00561BBF" w:rsidRPr="00231046">
              <w:t xml:space="preserve"> 100 </w:t>
            </w:r>
          </w:p>
        </w:tc>
        <w:tc>
          <w:tcPr>
            <w:tcW w:w="1498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1C488E" w:rsidP="0012379A">
            <w:pPr>
              <w:jc w:val="both"/>
            </w:pPr>
            <w:r>
              <w:t>3</w:t>
            </w:r>
            <w:r w:rsidR="00D83F5E">
              <w:t>6</w:t>
            </w:r>
            <w:r w:rsidR="00231046">
              <w:t>%</w:t>
            </w:r>
          </w:p>
          <w:p w:rsidR="00231046" w:rsidRDefault="0045069F" w:rsidP="0012379A">
            <w:pPr>
              <w:jc w:val="both"/>
            </w:pPr>
            <w:r>
              <w:t>63</w:t>
            </w:r>
            <w:r w:rsidR="00231046">
              <w:t>%</w:t>
            </w:r>
          </w:p>
          <w:p w:rsidR="00231046" w:rsidRPr="00231046" w:rsidRDefault="0045069F" w:rsidP="0012379A">
            <w:pPr>
              <w:jc w:val="both"/>
            </w:pPr>
            <w:r>
              <w:t>1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1C488E" w:rsidP="00231046">
            <w:pPr>
              <w:jc w:val="both"/>
            </w:pPr>
            <w:r>
              <w:t>36</w:t>
            </w:r>
            <w:r w:rsidR="00231046">
              <w:t>%</w:t>
            </w:r>
          </w:p>
          <w:p w:rsidR="00231046" w:rsidRDefault="00A21B23" w:rsidP="00231046">
            <w:pPr>
              <w:jc w:val="both"/>
            </w:pPr>
            <w:r>
              <w:t>64</w:t>
            </w:r>
            <w:r w:rsidR="00231046">
              <w:t>%</w:t>
            </w:r>
          </w:p>
          <w:p w:rsidR="00231046" w:rsidRPr="00231046" w:rsidRDefault="00A21B23" w:rsidP="00231046">
            <w:pPr>
              <w:jc w:val="both"/>
            </w:pPr>
            <w:r>
              <w:t>0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BB0963" w:rsidRDefault="00BB0963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BB0963" w:rsidRDefault="00BB0963" w:rsidP="00BB0963">
            <w:pPr>
              <w:jc w:val="both"/>
            </w:pPr>
            <w:r>
              <w:t>36%</w:t>
            </w:r>
          </w:p>
          <w:p w:rsidR="00BB0963" w:rsidRDefault="00BB0963" w:rsidP="00BB0963">
            <w:pPr>
              <w:jc w:val="both"/>
            </w:pPr>
            <w:r>
              <w:t>64%</w:t>
            </w:r>
          </w:p>
          <w:p w:rsidR="00231046" w:rsidRPr="00231046" w:rsidRDefault="00BB0963" w:rsidP="00231046">
            <w:pPr>
              <w:jc w:val="both"/>
            </w:pPr>
            <w:r>
              <w:t>0%</w:t>
            </w:r>
          </w:p>
        </w:tc>
        <w:tc>
          <w:tcPr>
            <w:tcW w:w="2226" w:type="dxa"/>
          </w:tcPr>
          <w:p w:rsidR="00561BBF" w:rsidRPr="00231046" w:rsidRDefault="00561BBF" w:rsidP="0012379A">
            <w:pPr>
              <w:jc w:val="both"/>
            </w:pPr>
            <w:bookmarkStart w:id="0" w:name="OLE_LINK1"/>
            <w:bookmarkStart w:id="1" w:name="OLE_LINK2"/>
            <w:r w:rsidRPr="00231046">
              <w:t>Внутренний учет учреждения</w:t>
            </w:r>
            <w:bookmarkEnd w:id="0"/>
            <w:bookmarkEnd w:id="1"/>
            <w:r w:rsidR="00231046">
              <w:t xml:space="preserve">, результаты внешнего мониторинга </w:t>
            </w:r>
          </w:p>
        </w:tc>
      </w:tr>
      <w:tr w:rsidR="0061603E" w:rsidRPr="00231046" w:rsidTr="0061603E">
        <w:tc>
          <w:tcPr>
            <w:tcW w:w="614" w:type="dxa"/>
          </w:tcPr>
          <w:p w:rsidR="00561BBF" w:rsidRPr="00231046" w:rsidRDefault="00231046" w:rsidP="0012379A">
            <w:pPr>
              <w:jc w:val="both"/>
            </w:pPr>
            <w:r>
              <w:t>2.</w:t>
            </w:r>
          </w:p>
        </w:tc>
        <w:tc>
          <w:tcPr>
            <w:tcW w:w="2821" w:type="dxa"/>
          </w:tcPr>
          <w:p w:rsidR="00231046" w:rsidRDefault="00231046" w:rsidP="00231046">
            <w:pPr>
              <w:jc w:val="both"/>
            </w:pPr>
            <w:r w:rsidRPr="00231046">
              <w:t xml:space="preserve">Доля детей с различным уровнем </w:t>
            </w:r>
            <w:r>
              <w:t>физической под</w:t>
            </w:r>
            <w:r w:rsidRPr="00231046">
              <w:t>готов</w:t>
            </w:r>
            <w:r>
              <w:t>ленности.</w:t>
            </w:r>
          </w:p>
          <w:p w:rsidR="00231046" w:rsidRDefault="00231046" w:rsidP="00231046">
            <w:pPr>
              <w:jc w:val="both"/>
            </w:pPr>
            <w:r w:rsidRPr="00231046">
              <w:t xml:space="preserve"> </w:t>
            </w:r>
          </w:p>
          <w:p w:rsidR="00231046" w:rsidRDefault="00231046" w:rsidP="00231046">
            <w:pPr>
              <w:jc w:val="both"/>
            </w:pPr>
            <w:r>
              <w:t xml:space="preserve">Высокий уровень -  </w:t>
            </w:r>
          </w:p>
          <w:p w:rsidR="00231046" w:rsidRDefault="00231046" w:rsidP="00231046">
            <w:pPr>
              <w:jc w:val="both"/>
            </w:pPr>
            <w:r>
              <w:t xml:space="preserve">Средний уровень – </w:t>
            </w:r>
          </w:p>
          <w:p w:rsidR="00561BBF" w:rsidRDefault="00231046" w:rsidP="00231046">
            <w:pPr>
              <w:jc w:val="both"/>
            </w:pPr>
            <w:r>
              <w:lastRenderedPageBreak/>
              <w:t xml:space="preserve">Низкий уровень </w:t>
            </w:r>
            <w:r w:rsidR="003403FD">
              <w:t>–</w:t>
            </w:r>
          </w:p>
          <w:p w:rsidR="003403FD" w:rsidRPr="00231046" w:rsidRDefault="003403FD" w:rsidP="00231046">
            <w:pPr>
              <w:jc w:val="both"/>
            </w:pPr>
          </w:p>
        </w:tc>
        <w:tc>
          <w:tcPr>
            <w:tcW w:w="1753" w:type="dxa"/>
          </w:tcPr>
          <w:p w:rsidR="00561BBF" w:rsidRPr="00231046" w:rsidRDefault="00231046" w:rsidP="0012379A">
            <w:pPr>
              <w:jc w:val="center"/>
            </w:pPr>
            <w:r>
              <w:lastRenderedPageBreak/>
              <w:t>%</w:t>
            </w:r>
          </w:p>
        </w:tc>
        <w:tc>
          <w:tcPr>
            <w:tcW w:w="2717" w:type="dxa"/>
          </w:tcPr>
          <w:p w:rsidR="00231046" w:rsidRPr="00231046" w:rsidRDefault="00231046" w:rsidP="00231046">
            <w:r w:rsidRPr="00231046">
              <w:t xml:space="preserve">Отношение количества детей с различным уровнем </w:t>
            </w:r>
            <w:r>
              <w:t xml:space="preserve">физической подготовленности </w:t>
            </w:r>
            <w:r w:rsidRPr="00231046">
              <w:t xml:space="preserve">к </w:t>
            </w:r>
          </w:p>
          <w:p w:rsidR="00561BBF" w:rsidRPr="00231046" w:rsidRDefault="00231046" w:rsidP="00231046">
            <w:pPr>
              <w:jc w:val="both"/>
            </w:pPr>
            <w:r w:rsidRPr="00231046">
              <w:t xml:space="preserve">общему количеству   детей в </w:t>
            </w:r>
            <w:proofErr w:type="gramStart"/>
            <w:r w:rsidRPr="00231046">
              <w:t>ДОУ  Х</w:t>
            </w:r>
            <w:proofErr w:type="gramEnd"/>
            <w:r w:rsidRPr="00231046">
              <w:t xml:space="preserve"> 100</w:t>
            </w:r>
          </w:p>
        </w:tc>
        <w:tc>
          <w:tcPr>
            <w:tcW w:w="1498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A21B23" w:rsidP="00231046">
            <w:pPr>
              <w:jc w:val="both"/>
            </w:pPr>
            <w:r>
              <w:t>46</w:t>
            </w:r>
            <w:r w:rsidR="00231046">
              <w:t>%</w:t>
            </w:r>
          </w:p>
          <w:p w:rsidR="00231046" w:rsidRDefault="00A21B23" w:rsidP="00231046">
            <w:pPr>
              <w:jc w:val="both"/>
            </w:pPr>
            <w:r>
              <w:t>37</w:t>
            </w:r>
            <w:r w:rsidR="00231046">
              <w:t>%</w:t>
            </w:r>
          </w:p>
          <w:p w:rsidR="00231046" w:rsidRPr="00231046" w:rsidRDefault="00A21B23" w:rsidP="00231046">
            <w:pPr>
              <w:jc w:val="both"/>
            </w:pPr>
            <w:r>
              <w:lastRenderedPageBreak/>
              <w:t>17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A21B23" w:rsidP="00652019">
            <w:pPr>
              <w:jc w:val="both"/>
            </w:pPr>
            <w:r>
              <w:t>48</w:t>
            </w:r>
            <w:r w:rsidR="00652019">
              <w:t>%</w:t>
            </w:r>
          </w:p>
          <w:p w:rsidR="00652019" w:rsidRDefault="00A21B23" w:rsidP="00652019">
            <w:pPr>
              <w:jc w:val="both"/>
            </w:pPr>
            <w:r>
              <w:t>39</w:t>
            </w:r>
            <w:r w:rsidR="00652019">
              <w:t>%</w:t>
            </w:r>
          </w:p>
          <w:p w:rsidR="00652019" w:rsidRPr="00231046" w:rsidRDefault="001C488E" w:rsidP="00652019">
            <w:pPr>
              <w:jc w:val="both"/>
            </w:pPr>
            <w:r>
              <w:lastRenderedPageBreak/>
              <w:t>1</w:t>
            </w:r>
            <w:r w:rsidR="00BB0963">
              <w:t>3</w:t>
            </w:r>
            <w:r w:rsidR="00652019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BB0963" w:rsidRDefault="00BB0963" w:rsidP="00BB0963">
            <w:pPr>
              <w:jc w:val="both"/>
            </w:pPr>
            <w:r>
              <w:t>49%</w:t>
            </w:r>
          </w:p>
          <w:p w:rsidR="00BB0963" w:rsidRDefault="00BB0963" w:rsidP="00BB0963">
            <w:pPr>
              <w:jc w:val="both"/>
            </w:pPr>
            <w:r>
              <w:t>40%</w:t>
            </w:r>
          </w:p>
          <w:p w:rsidR="00652019" w:rsidRPr="00231046" w:rsidRDefault="00BB0963" w:rsidP="00BB0963">
            <w:pPr>
              <w:jc w:val="both"/>
            </w:pPr>
            <w:r>
              <w:lastRenderedPageBreak/>
              <w:t>11%</w:t>
            </w:r>
          </w:p>
        </w:tc>
        <w:tc>
          <w:tcPr>
            <w:tcW w:w="2226" w:type="dxa"/>
          </w:tcPr>
          <w:p w:rsidR="00561BBF" w:rsidRPr="00231046" w:rsidRDefault="00652019" w:rsidP="0012379A">
            <w:pPr>
              <w:jc w:val="both"/>
            </w:pPr>
            <w:r w:rsidRPr="00231046">
              <w:lastRenderedPageBreak/>
              <w:t>Внутренний учет учреждения</w:t>
            </w:r>
            <w:r>
              <w:t>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lastRenderedPageBreak/>
              <w:t>3</w:t>
            </w:r>
          </w:p>
        </w:tc>
        <w:tc>
          <w:tcPr>
            <w:tcW w:w="2821" w:type="dxa"/>
          </w:tcPr>
          <w:p w:rsidR="0061603E" w:rsidRDefault="0061603E" w:rsidP="0012379A">
            <w:pPr>
              <w:jc w:val="both"/>
            </w:pPr>
            <w:r w:rsidRPr="00652019">
              <w:t>Индекс здоровья</w:t>
            </w:r>
            <w:r>
              <w:t xml:space="preserve">. </w:t>
            </w:r>
          </w:p>
          <w:p w:rsidR="0061603E" w:rsidRDefault="0061603E" w:rsidP="0012379A">
            <w:pPr>
              <w:jc w:val="both"/>
            </w:pPr>
          </w:p>
          <w:p w:rsidR="0061603E" w:rsidRPr="00652019" w:rsidRDefault="0061603E" w:rsidP="0012379A">
            <w:pPr>
              <w:jc w:val="both"/>
            </w:pPr>
          </w:p>
        </w:tc>
        <w:tc>
          <w:tcPr>
            <w:tcW w:w="1753" w:type="dxa"/>
          </w:tcPr>
          <w:p w:rsidR="0061603E" w:rsidRPr="00652019" w:rsidRDefault="0061603E" w:rsidP="0012379A">
            <w:pPr>
              <w:jc w:val="both"/>
            </w:pPr>
            <w:r>
              <w:t xml:space="preserve">           %</w:t>
            </w:r>
          </w:p>
        </w:tc>
        <w:tc>
          <w:tcPr>
            <w:tcW w:w="2717" w:type="dxa"/>
          </w:tcPr>
          <w:p w:rsidR="0061603E" w:rsidRPr="00652019" w:rsidRDefault="0061603E" w:rsidP="0012379A">
            <w:pPr>
              <w:jc w:val="both"/>
            </w:pPr>
            <w:r>
              <w:t xml:space="preserve">Отношение числа не болеющих детей к общему числу детей по списку   </w:t>
            </w:r>
            <w:r>
              <w:rPr>
                <w:lang w:val="en-US"/>
              </w:rPr>
              <w:t>X</w:t>
            </w:r>
            <w:r>
              <w:t xml:space="preserve"> 100</w:t>
            </w:r>
          </w:p>
        </w:tc>
        <w:tc>
          <w:tcPr>
            <w:tcW w:w="1498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1C488E" w:rsidP="0012379A">
            <w:pPr>
              <w:jc w:val="both"/>
            </w:pPr>
            <w:r>
              <w:t>19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1C488E" w:rsidP="0012379A">
            <w:pPr>
              <w:jc w:val="both"/>
            </w:pPr>
            <w:r>
              <w:t>19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BB0963" w:rsidP="0012379A">
            <w:pPr>
              <w:jc w:val="both"/>
            </w:pPr>
            <w:r>
              <w:t>19%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4</w:t>
            </w:r>
          </w:p>
        </w:tc>
        <w:tc>
          <w:tcPr>
            <w:tcW w:w="2821" w:type="dxa"/>
          </w:tcPr>
          <w:p w:rsidR="0061603E" w:rsidRDefault="0061603E" w:rsidP="0012379A">
            <w:pPr>
              <w:jc w:val="both"/>
            </w:pPr>
            <w:r>
              <w:t>Выполнение дето/дней</w:t>
            </w:r>
          </w:p>
          <w:p w:rsidR="0061603E" w:rsidRDefault="0061603E" w:rsidP="0012379A">
            <w:pPr>
              <w:jc w:val="both"/>
            </w:pPr>
          </w:p>
          <w:p w:rsidR="0061603E" w:rsidRDefault="0061603E" w:rsidP="0012379A">
            <w:pPr>
              <w:jc w:val="both"/>
            </w:pPr>
          </w:p>
          <w:p w:rsidR="0061603E" w:rsidRDefault="0061603E" w:rsidP="0012379A">
            <w:pPr>
              <w:jc w:val="both"/>
            </w:pPr>
          </w:p>
          <w:p w:rsidR="0061603E" w:rsidRPr="00231046" w:rsidRDefault="0061603E" w:rsidP="0012379A">
            <w:pPr>
              <w:jc w:val="both"/>
            </w:pP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61603E" w:rsidRPr="00652019" w:rsidRDefault="0061603E" w:rsidP="0012379A">
            <w:pPr>
              <w:jc w:val="both"/>
            </w:pPr>
            <w:r>
              <w:t xml:space="preserve">Отношение числа </w:t>
            </w:r>
            <w:proofErr w:type="gramStart"/>
            <w:r>
              <w:t>детей</w:t>
            </w:r>
            <w:proofErr w:type="gramEnd"/>
            <w:r>
              <w:t xml:space="preserve"> фактически посещающих ДОУ к числу детей по списку Х 100</w:t>
            </w:r>
          </w:p>
        </w:tc>
        <w:tc>
          <w:tcPr>
            <w:tcW w:w="1498" w:type="dxa"/>
          </w:tcPr>
          <w:p w:rsidR="0061603E" w:rsidRPr="00231046" w:rsidRDefault="00A21B23" w:rsidP="0012379A">
            <w:pPr>
              <w:jc w:val="both"/>
            </w:pPr>
            <w:r>
              <w:t>не менее 63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Pr="00231046" w:rsidRDefault="00A21B23" w:rsidP="0012379A">
            <w:pPr>
              <w:jc w:val="both"/>
            </w:pPr>
            <w:r>
              <w:t>не менее 70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Pr="00231046" w:rsidRDefault="00A73C21" w:rsidP="00A21B23">
            <w:pPr>
              <w:jc w:val="both"/>
            </w:pPr>
            <w:r>
              <w:t>не менее 7</w:t>
            </w:r>
            <w:r w:rsidR="00BB0963">
              <w:t>0%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5</w:t>
            </w:r>
          </w:p>
        </w:tc>
        <w:tc>
          <w:tcPr>
            <w:tcW w:w="2821" w:type="dxa"/>
          </w:tcPr>
          <w:p w:rsidR="0061603E" w:rsidRPr="00231046" w:rsidRDefault="0061603E" w:rsidP="0012379A">
            <w:pPr>
              <w:jc w:val="both"/>
            </w:pPr>
            <w:r>
              <w:t xml:space="preserve">Выполнение учебного плана, годового календарного учебного графика </w:t>
            </w: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 w:rsidRPr="00231046">
              <w:t>%</w:t>
            </w:r>
          </w:p>
        </w:tc>
        <w:tc>
          <w:tcPr>
            <w:tcW w:w="2717" w:type="dxa"/>
          </w:tcPr>
          <w:p w:rsidR="0061603E" w:rsidRPr="00231046" w:rsidRDefault="0061603E" w:rsidP="0061603E">
            <w:proofErr w:type="gramStart"/>
            <w:r w:rsidRPr="00231046">
              <w:t xml:space="preserve">Отношение </w:t>
            </w:r>
            <w:r>
              <w:t xml:space="preserve"> числа</w:t>
            </w:r>
            <w:proofErr w:type="gramEnd"/>
            <w:r>
              <w:t xml:space="preserve"> фактически проведенных занятий к за</w:t>
            </w:r>
            <w:r w:rsidR="00FE665B">
              <w:t>п</w:t>
            </w:r>
            <w:r>
              <w:t xml:space="preserve">ланированным </w:t>
            </w:r>
            <w:r w:rsidRPr="00231046">
              <w:t xml:space="preserve"> Х 100</w:t>
            </w:r>
          </w:p>
        </w:tc>
        <w:tc>
          <w:tcPr>
            <w:tcW w:w="1498" w:type="dxa"/>
          </w:tcPr>
          <w:p w:rsidR="0061603E" w:rsidRPr="00231046" w:rsidRDefault="0061603E" w:rsidP="0012379A">
            <w:pPr>
              <w:jc w:val="both"/>
            </w:pPr>
            <w:r>
              <w:t>100%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>100%</w:t>
            </w:r>
          </w:p>
        </w:tc>
        <w:tc>
          <w:tcPr>
            <w:tcW w:w="1493" w:type="dxa"/>
          </w:tcPr>
          <w:p w:rsidR="0061603E" w:rsidRPr="00231046" w:rsidRDefault="00BB0963" w:rsidP="0012379A">
            <w:pPr>
              <w:jc w:val="both"/>
            </w:pPr>
            <w:r>
              <w:t>100%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6.</w:t>
            </w:r>
          </w:p>
        </w:tc>
        <w:tc>
          <w:tcPr>
            <w:tcW w:w="2821" w:type="dxa"/>
          </w:tcPr>
          <w:p w:rsidR="0061603E" w:rsidRPr="00231046" w:rsidRDefault="0061603E" w:rsidP="0012379A">
            <w:pPr>
              <w:jc w:val="both"/>
            </w:pPr>
            <w:r>
              <w:t>Обеспечение безопасности в ДОУ</w:t>
            </w: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>
              <w:t>Ед.</w:t>
            </w:r>
          </w:p>
        </w:tc>
        <w:tc>
          <w:tcPr>
            <w:tcW w:w="2717" w:type="dxa"/>
          </w:tcPr>
          <w:p w:rsidR="0061603E" w:rsidRPr="00231046" w:rsidRDefault="0061603E" w:rsidP="0012379A">
            <w:pPr>
              <w:jc w:val="both"/>
            </w:pPr>
            <w:r>
              <w:t>Количество невыполненных предписаний контрольно-надзорных органов на конец отчетного периода</w:t>
            </w:r>
          </w:p>
        </w:tc>
        <w:tc>
          <w:tcPr>
            <w:tcW w:w="1498" w:type="dxa"/>
          </w:tcPr>
          <w:p w:rsidR="0061603E" w:rsidRPr="00231046" w:rsidRDefault="0061603E" w:rsidP="0012379A">
            <w:pPr>
              <w:jc w:val="both"/>
            </w:pPr>
            <w:r>
              <w:t>не более 1.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>не более 1</w:t>
            </w:r>
          </w:p>
        </w:tc>
        <w:tc>
          <w:tcPr>
            <w:tcW w:w="1493" w:type="dxa"/>
          </w:tcPr>
          <w:p w:rsidR="0061603E" w:rsidRPr="00231046" w:rsidRDefault="0061603E" w:rsidP="00A21B23">
            <w:pPr>
              <w:jc w:val="both"/>
            </w:pPr>
            <w:r>
              <w:t xml:space="preserve">не более </w:t>
            </w:r>
            <w:r w:rsidR="00BB0963">
              <w:t>1</w:t>
            </w:r>
          </w:p>
        </w:tc>
        <w:tc>
          <w:tcPr>
            <w:tcW w:w="2226" w:type="dxa"/>
          </w:tcPr>
          <w:p w:rsidR="0061603E" w:rsidRDefault="0061603E">
            <w:r>
              <w:t>Р</w:t>
            </w:r>
            <w:r w:rsidRPr="0033438E">
              <w:t>езультаты внешнего мониторинга</w:t>
            </w:r>
          </w:p>
        </w:tc>
      </w:tr>
      <w:tr w:rsidR="002B00CC" w:rsidRPr="00231046" w:rsidTr="0061603E">
        <w:tc>
          <w:tcPr>
            <w:tcW w:w="614" w:type="dxa"/>
          </w:tcPr>
          <w:p w:rsidR="002B00CC" w:rsidRDefault="002B00CC" w:rsidP="0012379A">
            <w:pPr>
              <w:jc w:val="both"/>
            </w:pPr>
            <w:r>
              <w:t>7</w:t>
            </w:r>
          </w:p>
        </w:tc>
        <w:tc>
          <w:tcPr>
            <w:tcW w:w="2821" w:type="dxa"/>
          </w:tcPr>
          <w:p w:rsidR="002B00CC" w:rsidRDefault="002B00CC" w:rsidP="0012379A">
            <w:pPr>
              <w:jc w:val="both"/>
            </w:pPr>
            <w:r>
              <w:t xml:space="preserve">Удовлетворенность потребителей качеством и </w:t>
            </w:r>
            <w:proofErr w:type="gramStart"/>
            <w:r>
              <w:t>доступностью  услуги</w:t>
            </w:r>
            <w:proofErr w:type="gramEnd"/>
            <w:r>
              <w:t>.</w:t>
            </w:r>
          </w:p>
        </w:tc>
        <w:tc>
          <w:tcPr>
            <w:tcW w:w="1753" w:type="dxa"/>
          </w:tcPr>
          <w:p w:rsidR="002B00CC" w:rsidRDefault="002B00CC" w:rsidP="00652019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2B00CC" w:rsidRDefault="002B00CC" w:rsidP="0012379A">
            <w:pPr>
              <w:jc w:val="both"/>
            </w:pPr>
            <w:r>
              <w:t xml:space="preserve">отношение числа родителей (законных представителей) удовлетворенных услугой к общему числу опрошенных </w:t>
            </w:r>
          </w:p>
        </w:tc>
        <w:tc>
          <w:tcPr>
            <w:tcW w:w="1498" w:type="dxa"/>
          </w:tcPr>
          <w:p w:rsidR="002B00CC" w:rsidRDefault="002B00CC" w:rsidP="002B00CC">
            <w:pPr>
              <w:jc w:val="center"/>
            </w:pPr>
            <w:r>
              <w:t>90%</w:t>
            </w:r>
          </w:p>
        </w:tc>
        <w:tc>
          <w:tcPr>
            <w:tcW w:w="1493" w:type="dxa"/>
          </w:tcPr>
          <w:p w:rsidR="002B00CC" w:rsidRDefault="002B00CC" w:rsidP="002B00CC">
            <w:pPr>
              <w:jc w:val="center"/>
            </w:pPr>
            <w:r w:rsidRPr="007875F7">
              <w:t>90%</w:t>
            </w:r>
          </w:p>
        </w:tc>
        <w:tc>
          <w:tcPr>
            <w:tcW w:w="1493" w:type="dxa"/>
          </w:tcPr>
          <w:p w:rsidR="002B00CC" w:rsidRDefault="00BB0963" w:rsidP="002B00CC">
            <w:pPr>
              <w:jc w:val="center"/>
            </w:pPr>
            <w:r>
              <w:t>90</w:t>
            </w:r>
            <w:r w:rsidR="002B00CC" w:rsidRPr="007875F7">
              <w:t>%</w:t>
            </w:r>
          </w:p>
        </w:tc>
        <w:tc>
          <w:tcPr>
            <w:tcW w:w="2226" w:type="dxa"/>
          </w:tcPr>
          <w:p w:rsidR="002B00CC" w:rsidRDefault="002B00CC">
            <w:r>
              <w:t>Результаты внешнего анкетирования.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Default="0061603E" w:rsidP="0012379A">
            <w:pPr>
              <w:jc w:val="both"/>
            </w:pPr>
            <w:r>
              <w:t>8</w:t>
            </w:r>
          </w:p>
        </w:tc>
        <w:tc>
          <w:tcPr>
            <w:tcW w:w="2821" w:type="dxa"/>
          </w:tcPr>
          <w:p w:rsidR="0061603E" w:rsidRDefault="002B00CC" w:rsidP="002B00CC">
            <w:r>
              <w:t>Наличие обоснованных жалоб на деятельность ДОУ</w:t>
            </w:r>
          </w:p>
        </w:tc>
        <w:tc>
          <w:tcPr>
            <w:tcW w:w="1753" w:type="dxa"/>
          </w:tcPr>
          <w:p w:rsidR="0061603E" w:rsidRDefault="002B00CC" w:rsidP="00652019">
            <w:pPr>
              <w:jc w:val="center"/>
            </w:pPr>
            <w:r>
              <w:t>ед.</w:t>
            </w:r>
          </w:p>
        </w:tc>
        <w:tc>
          <w:tcPr>
            <w:tcW w:w="2717" w:type="dxa"/>
          </w:tcPr>
          <w:p w:rsidR="0061603E" w:rsidRDefault="002B00CC" w:rsidP="0012379A">
            <w:pPr>
              <w:jc w:val="both"/>
            </w:pPr>
            <w:r>
              <w:t>Количество обоснованных жалоб потребителей, поступивших в комитет по образованию, по которым приняты меры.</w:t>
            </w:r>
          </w:p>
        </w:tc>
        <w:tc>
          <w:tcPr>
            <w:tcW w:w="1498" w:type="dxa"/>
          </w:tcPr>
          <w:p w:rsidR="0061603E" w:rsidRDefault="002B00CC" w:rsidP="0012379A">
            <w:pPr>
              <w:jc w:val="both"/>
            </w:pPr>
            <w:r>
              <w:t>не более 3</w:t>
            </w:r>
          </w:p>
        </w:tc>
        <w:tc>
          <w:tcPr>
            <w:tcW w:w="1493" w:type="dxa"/>
          </w:tcPr>
          <w:p w:rsidR="0061603E" w:rsidRDefault="002B00CC" w:rsidP="0012379A">
            <w:pPr>
              <w:jc w:val="both"/>
            </w:pPr>
            <w:r>
              <w:t>не более 3</w:t>
            </w:r>
          </w:p>
        </w:tc>
        <w:tc>
          <w:tcPr>
            <w:tcW w:w="1493" w:type="dxa"/>
          </w:tcPr>
          <w:p w:rsidR="0061603E" w:rsidRDefault="002B00CC" w:rsidP="00A21B23">
            <w:pPr>
              <w:jc w:val="both"/>
            </w:pPr>
            <w:r>
              <w:t xml:space="preserve">не более </w:t>
            </w:r>
            <w:r w:rsidR="00BB0963">
              <w:t>3</w:t>
            </w:r>
          </w:p>
        </w:tc>
        <w:tc>
          <w:tcPr>
            <w:tcW w:w="2226" w:type="dxa"/>
          </w:tcPr>
          <w:p w:rsidR="0061603E" w:rsidRDefault="002B00CC">
            <w:r>
              <w:t>Журнал регистрации входящей корреспонденции комитета по образованию.</w:t>
            </w:r>
          </w:p>
        </w:tc>
      </w:tr>
    </w:tbl>
    <w:p w:rsidR="00762B77" w:rsidRPr="00231046" w:rsidRDefault="00762B77" w:rsidP="00762B77">
      <w:pPr>
        <w:jc w:val="both"/>
      </w:pPr>
    </w:p>
    <w:p w:rsidR="005B782A" w:rsidRDefault="005B782A" w:rsidP="00544A4F">
      <w:pPr>
        <w:ind w:left="360"/>
        <w:jc w:val="both"/>
      </w:pPr>
    </w:p>
    <w:p w:rsidR="005B782A" w:rsidRDefault="005B782A" w:rsidP="00544A4F">
      <w:pPr>
        <w:ind w:left="360"/>
        <w:jc w:val="both"/>
      </w:pPr>
    </w:p>
    <w:p w:rsidR="00762B77" w:rsidRPr="00231046" w:rsidRDefault="00544A4F" w:rsidP="00544A4F">
      <w:pPr>
        <w:ind w:left="360"/>
        <w:jc w:val="both"/>
      </w:pPr>
      <w:r>
        <w:lastRenderedPageBreak/>
        <w:t xml:space="preserve">5.2 </w:t>
      </w:r>
      <w:r w:rsidR="00762B77" w:rsidRPr="00231046">
        <w:t>Объем (состав) оказываемой муниципальной услуги (в натуральных показателях):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643"/>
        <w:gridCol w:w="2130"/>
        <w:gridCol w:w="2187"/>
        <w:gridCol w:w="1826"/>
        <w:gridCol w:w="2188"/>
        <w:gridCol w:w="2194"/>
      </w:tblGrid>
      <w:tr w:rsidR="002B00CC" w:rsidRPr="00231046" w:rsidTr="002B00CC">
        <w:tc>
          <w:tcPr>
            <w:tcW w:w="618" w:type="dxa"/>
          </w:tcPr>
          <w:p w:rsidR="002B00CC" w:rsidRPr="00231046" w:rsidRDefault="002B00CC" w:rsidP="0012379A">
            <w:pPr>
              <w:jc w:val="both"/>
            </w:pPr>
            <w:r w:rsidRPr="00231046">
              <w:t>№ п/п</w:t>
            </w:r>
          </w:p>
        </w:tc>
        <w:tc>
          <w:tcPr>
            <w:tcW w:w="3643" w:type="dxa"/>
          </w:tcPr>
          <w:p w:rsidR="002B00CC" w:rsidRPr="00231046" w:rsidRDefault="002B00CC" w:rsidP="0012379A">
            <w:pPr>
              <w:jc w:val="both"/>
            </w:pPr>
            <w:r w:rsidRPr="00231046">
              <w:t>Наименование показателей</w:t>
            </w:r>
          </w:p>
        </w:tc>
        <w:tc>
          <w:tcPr>
            <w:tcW w:w="2130" w:type="dxa"/>
          </w:tcPr>
          <w:p w:rsidR="002B00CC" w:rsidRPr="00231046" w:rsidRDefault="002B00CC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187" w:type="dxa"/>
          </w:tcPr>
          <w:p w:rsidR="002B00CC" w:rsidRPr="00231046" w:rsidRDefault="002B00CC" w:rsidP="00EB6A39">
            <w:pPr>
              <w:jc w:val="both"/>
            </w:pPr>
            <w:r>
              <w:t>Отчетный финансовый год 201</w:t>
            </w:r>
            <w:r w:rsidR="00F024F1">
              <w:t>5</w:t>
            </w:r>
          </w:p>
        </w:tc>
        <w:tc>
          <w:tcPr>
            <w:tcW w:w="1826" w:type="dxa"/>
          </w:tcPr>
          <w:p w:rsidR="002B00CC" w:rsidRPr="00231046" w:rsidRDefault="002B00CC" w:rsidP="00EB6A39">
            <w:pPr>
              <w:jc w:val="both"/>
            </w:pPr>
            <w:r w:rsidRPr="00231046">
              <w:t>Текущий финансовый год 201</w:t>
            </w:r>
            <w:r w:rsidR="00F024F1">
              <w:t>6</w:t>
            </w:r>
          </w:p>
        </w:tc>
        <w:tc>
          <w:tcPr>
            <w:tcW w:w="2188" w:type="dxa"/>
          </w:tcPr>
          <w:p w:rsidR="002B00CC" w:rsidRPr="00231046" w:rsidRDefault="002B00CC" w:rsidP="00EB6A39">
            <w:pPr>
              <w:jc w:val="both"/>
            </w:pPr>
            <w:r>
              <w:t>Очередной финансовый год 201</w:t>
            </w:r>
            <w:r w:rsidR="00F024F1">
              <w:t>7</w:t>
            </w:r>
          </w:p>
        </w:tc>
        <w:tc>
          <w:tcPr>
            <w:tcW w:w="2194" w:type="dxa"/>
          </w:tcPr>
          <w:p w:rsidR="002B00CC" w:rsidRPr="00231046" w:rsidRDefault="002B00CC" w:rsidP="0012379A">
            <w:pPr>
              <w:jc w:val="both"/>
            </w:pPr>
            <w:r w:rsidRPr="00231046">
              <w:t>Источник информации о значении показателя (исходные данные для ее расчета)</w:t>
            </w:r>
          </w:p>
        </w:tc>
      </w:tr>
      <w:tr w:rsidR="009D234D" w:rsidRPr="00231046" w:rsidTr="002B00CC">
        <w:trPr>
          <w:trHeight w:val="2401"/>
        </w:trPr>
        <w:tc>
          <w:tcPr>
            <w:tcW w:w="618" w:type="dxa"/>
          </w:tcPr>
          <w:p w:rsidR="009D234D" w:rsidRPr="00231046" w:rsidRDefault="009D234D" w:rsidP="0012379A">
            <w:pPr>
              <w:jc w:val="both"/>
            </w:pPr>
          </w:p>
        </w:tc>
        <w:tc>
          <w:tcPr>
            <w:tcW w:w="3643" w:type="dxa"/>
          </w:tcPr>
          <w:p w:rsidR="009D234D" w:rsidRPr="00231046" w:rsidRDefault="009D234D" w:rsidP="002B00CC">
            <w:r w:rsidRPr="00231046">
              <w:t xml:space="preserve">Численность </w:t>
            </w:r>
            <w:proofErr w:type="gramStart"/>
            <w:r>
              <w:t>детей</w:t>
            </w:r>
            <w:proofErr w:type="gramEnd"/>
            <w:r>
              <w:t xml:space="preserve"> </w:t>
            </w:r>
            <w:r w:rsidRPr="00231046">
              <w:t xml:space="preserve">прошедших обучение по программам </w:t>
            </w:r>
            <w:r>
              <w:t xml:space="preserve">дошкольного </w:t>
            </w:r>
            <w:r w:rsidRPr="00231046">
              <w:t>образования</w:t>
            </w:r>
          </w:p>
        </w:tc>
        <w:tc>
          <w:tcPr>
            <w:tcW w:w="2130" w:type="dxa"/>
          </w:tcPr>
          <w:p w:rsidR="009D234D" w:rsidRPr="00231046" w:rsidRDefault="009D234D" w:rsidP="0012379A">
            <w:pPr>
              <w:jc w:val="both"/>
            </w:pPr>
            <w:r w:rsidRPr="00231046">
              <w:t>человек</w:t>
            </w:r>
          </w:p>
        </w:tc>
        <w:tc>
          <w:tcPr>
            <w:tcW w:w="2187" w:type="dxa"/>
          </w:tcPr>
          <w:p w:rsidR="009D234D" w:rsidRPr="00231046" w:rsidRDefault="00F024F1" w:rsidP="00932B00">
            <w:pPr>
              <w:jc w:val="both"/>
            </w:pPr>
            <w:r>
              <w:t>100</w:t>
            </w:r>
          </w:p>
        </w:tc>
        <w:tc>
          <w:tcPr>
            <w:tcW w:w="1826" w:type="dxa"/>
          </w:tcPr>
          <w:p w:rsidR="009D234D" w:rsidRPr="00231046" w:rsidRDefault="009D234D" w:rsidP="00932B00">
            <w:pPr>
              <w:jc w:val="both"/>
            </w:pPr>
            <w:r>
              <w:t>100</w:t>
            </w:r>
          </w:p>
        </w:tc>
        <w:tc>
          <w:tcPr>
            <w:tcW w:w="2188" w:type="dxa"/>
          </w:tcPr>
          <w:p w:rsidR="009D234D" w:rsidRPr="00231046" w:rsidRDefault="00E35AC4" w:rsidP="00932B00">
            <w:pPr>
              <w:jc w:val="both"/>
            </w:pPr>
            <w:r>
              <w:t>104</w:t>
            </w:r>
          </w:p>
        </w:tc>
        <w:tc>
          <w:tcPr>
            <w:tcW w:w="2194" w:type="dxa"/>
          </w:tcPr>
          <w:p w:rsidR="009D234D" w:rsidRPr="00231046" w:rsidRDefault="009D234D" w:rsidP="0012379A">
            <w:pPr>
              <w:jc w:val="both"/>
            </w:pPr>
            <w:r>
              <w:t>Внешняя отчетность.</w:t>
            </w:r>
          </w:p>
        </w:tc>
      </w:tr>
      <w:tr w:rsidR="009D234D" w:rsidRPr="00231046" w:rsidTr="002B00CC">
        <w:tc>
          <w:tcPr>
            <w:tcW w:w="618" w:type="dxa"/>
          </w:tcPr>
          <w:p w:rsidR="009D234D" w:rsidRPr="00231046" w:rsidRDefault="009D234D" w:rsidP="0012379A">
            <w:pPr>
              <w:jc w:val="both"/>
            </w:pPr>
          </w:p>
        </w:tc>
        <w:tc>
          <w:tcPr>
            <w:tcW w:w="3643" w:type="dxa"/>
          </w:tcPr>
          <w:p w:rsidR="009D234D" w:rsidRPr="00231046" w:rsidRDefault="009D234D" w:rsidP="002B00CC">
            <w:pPr>
              <w:jc w:val="both"/>
            </w:pPr>
            <w:r w:rsidRPr="00231046">
              <w:t xml:space="preserve">Численность </w:t>
            </w:r>
            <w:proofErr w:type="gramStart"/>
            <w:r>
              <w:t>детей</w:t>
            </w:r>
            <w:proofErr w:type="gramEnd"/>
            <w:r w:rsidRPr="00231046">
              <w:t xml:space="preserve"> прошедших обучение по программа</w:t>
            </w:r>
            <w:r>
              <w:t>м</w:t>
            </w:r>
            <w:r w:rsidRPr="00231046">
              <w:t xml:space="preserve"> дополнительного обучения</w:t>
            </w:r>
          </w:p>
        </w:tc>
        <w:tc>
          <w:tcPr>
            <w:tcW w:w="2130" w:type="dxa"/>
          </w:tcPr>
          <w:p w:rsidR="009D234D" w:rsidRPr="00231046" w:rsidRDefault="009D234D" w:rsidP="0012379A">
            <w:pPr>
              <w:jc w:val="both"/>
            </w:pPr>
            <w:r w:rsidRPr="00231046">
              <w:t>Человек</w:t>
            </w:r>
          </w:p>
        </w:tc>
        <w:tc>
          <w:tcPr>
            <w:tcW w:w="2187" w:type="dxa"/>
          </w:tcPr>
          <w:p w:rsidR="009D234D" w:rsidRPr="00231046" w:rsidRDefault="000D600C" w:rsidP="00932B00">
            <w:pPr>
              <w:jc w:val="both"/>
            </w:pPr>
            <w:r>
              <w:t>0</w:t>
            </w:r>
          </w:p>
        </w:tc>
        <w:tc>
          <w:tcPr>
            <w:tcW w:w="1826" w:type="dxa"/>
          </w:tcPr>
          <w:p w:rsidR="009D234D" w:rsidRPr="00231046" w:rsidRDefault="000D600C" w:rsidP="00932B00">
            <w:pPr>
              <w:jc w:val="both"/>
            </w:pPr>
            <w:r>
              <w:t>0</w:t>
            </w:r>
          </w:p>
        </w:tc>
        <w:tc>
          <w:tcPr>
            <w:tcW w:w="2188" w:type="dxa"/>
          </w:tcPr>
          <w:p w:rsidR="009D234D" w:rsidRPr="00231046" w:rsidRDefault="000D600C" w:rsidP="00932B00">
            <w:pPr>
              <w:jc w:val="both"/>
            </w:pPr>
            <w:r>
              <w:t>0</w:t>
            </w:r>
          </w:p>
        </w:tc>
        <w:tc>
          <w:tcPr>
            <w:tcW w:w="2194" w:type="dxa"/>
          </w:tcPr>
          <w:p w:rsidR="009D234D" w:rsidRPr="00231046" w:rsidRDefault="009D234D" w:rsidP="0012379A">
            <w:pPr>
              <w:jc w:val="both"/>
            </w:pPr>
          </w:p>
        </w:tc>
      </w:tr>
    </w:tbl>
    <w:p w:rsidR="00762B77" w:rsidRDefault="00762B77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62B77" w:rsidRPr="00231046" w:rsidRDefault="00544A4F" w:rsidP="00544A4F">
      <w:pPr>
        <w:ind w:left="360"/>
        <w:jc w:val="both"/>
      </w:pPr>
      <w:r>
        <w:t>5.3</w:t>
      </w:r>
      <w:r w:rsidR="00762B77" w:rsidRPr="00231046">
        <w:t>Требование к материально – техническому обеспечению оказываемой муниципальной услуги:</w:t>
      </w:r>
    </w:p>
    <w:p w:rsidR="00762B77" w:rsidRPr="00231046" w:rsidRDefault="00544A4F" w:rsidP="00544A4F">
      <w:pPr>
        <w:ind w:left="720"/>
        <w:jc w:val="both"/>
      </w:pPr>
      <w:r>
        <w:t>5.3.1.</w:t>
      </w:r>
      <w:r w:rsidR="00762B77" w:rsidRPr="00231046">
        <w:t>Правовые акты и иные документы, устанавливающие требования к материально-техническому обеспечению оказываемой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762B77" w:rsidRPr="00231046" w:rsidTr="0012379A">
        <w:tc>
          <w:tcPr>
            <w:tcW w:w="14786" w:type="dxa"/>
          </w:tcPr>
          <w:p w:rsidR="00762B77" w:rsidRPr="00231046" w:rsidRDefault="00DC51E4" w:rsidP="0012379A">
            <w:pPr>
              <w:jc w:val="both"/>
            </w:pPr>
            <w:r>
              <w:t>1</w:t>
            </w:r>
            <w:r w:rsidR="00762B77" w:rsidRPr="00231046">
              <w:t>. Правила пожарной безопасности для образовательных учреждений</w:t>
            </w:r>
          </w:p>
        </w:tc>
      </w:tr>
      <w:tr w:rsidR="00762B77" w:rsidRPr="00231046" w:rsidTr="0012379A">
        <w:tc>
          <w:tcPr>
            <w:tcW w:w="14786" w:type="dxa"/>
          </w:tcPr>
          <w:p w:rsidR="00762B77" w:rsidRPr="00231046" w:rsidRDefault="00DC51E4" w:rsidP="007C3C04">
            <w:pPr>
              <w:jc w:val="both"/>
            </w:pPr>
            <w:r>
              <w:t>2</w:t>
            </w:r>
            <w:r w:rsidR="00762B77" w:rsidRPr="00231046">
              <w:t xml:space="preserve">.  Стандарт качества оказания муниципальной услуги «Обеспечение прав граждан на получение дошкольного образования в </w:t>
            </w:r>
            <w:r w:rsidR="007C3C04">
              <w:t>дошкольных о</w:t>
            </w:r>
            <w:r w:rsidR="00762B77" w:rsidRPr="00231046">
              <w:t xml:space="preserve">бразовательных учреждениях </w:t>
            </w:r>
            <w:r w:rsidR="007C3C04">
              <w:t>Целинного</w:t>
            </w:r>
            <w:r w:rsidR="00762B77" w:rsidRPr="00231046">
              <w:t xml:space="preserve"> района», утвержденного приказом </w:t>
            </w:r>
            <w:r w:rsidR="007C3C04">
              <w:t>комитета администрации Целинного района по образованию Алтайского края __</w:t>
            </w:r>
            <w:proofErr w:type="gramStart"/>
            <w:r w:rsidR="007C3C04">
              <w:t>_.12.2011</w:t>
            </w:r>
            <w:proofErr w:type="gramEnd"/>
            <w:r w:rsidR="00762B77" w:rsidRPr="00231046">
              <w:t xml:space="preserve"> года № </w:t>
            </w:r>
            <w:r w:rsidR="007C3C04">
              <w:t>____</w:t>
            </w:r>
          </w:p>
        </w:tc>
      </w:tr>
    </w:tbl>
    <w:p w:rsidR="00762B77" w:rsidRPr="00231046" w:rsidRDefault="00762B77" w:rsidP="00762B77">
      <w:pPr>
        <w:ind w:left="720"/>
        <w:jc w:val="both"/>
      </w:pPr>
    </w:p>
    <w:p w:rsidR="00762B77" w:rsidRPr="00231046" w:rsidRDefault="00544A4F" w:rsidP="00544A4F">
      <w:pPr>
        <w:ind w:left="720"/>
        <w:jc w:val="both"/>
      </w:pPr>
      <w:r>
        <w:t>5.3.2.</w:t>
      </w:r>
      <w:r w:rsidR="00762B77" w:rsidRPr="00231046">
        <w:t>Требования к наличию и состоянию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Вид имущества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Требования к имуществу</w:t>
            </w:r>
          </w:p>
        </w:tc>
      </w:tr>
      <w:tr w:rsidR="00762B77" w:rsidRPr="00231046" w:rsidTr="0012379A">
        <w:trPr>
          <w:trHeight w:val="709"/>
        </w:trPr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1. Здание:</w:t>
            </w: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  <w:r w:rsidRPr="00231046">
              <w:t xml:space="preserve">    </w:t>
            </w: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</w:tc>
        <w:tc>
          <w:tcPr>
            <w:tcW w:w="11258" w:type="dxa"/>
          </w:tcPr>
          <w:p w:rsidR="00BA1333" w:rsidRDefault="00BA1333" w:rsidP="0012379A">
            <w:pPr>
              <w:jc w:val="both"/>
            </w:pPr>
          </w:p>
          <w:p w:rsidR="00762B77" w:rsidRPr="00231046" w:rsidRDefault="007D3F45" w:rsidP="0012379A">
            <w:pPr>
              <w:jc w:val="both"/>
            </w:pPr>
            <w:r>
              <w:t xml:space="preserve">Здание </w:t>
            </w:r>
            <w:r w:rsidR="00286999">
              <w:t>дошкольного учреждения: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Состояние здания не является аварий</w:t>
            </w:r>
            <w:r w:rsidR="005C2EAE">
              <w:t>ным.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Здание отапливается самостоятел</w:t>
            </w:r>
            <w:r w:rsidR="007A1EBA">
              <w:t>ьно, имеется котельная</w:t>
            </w:r>
            <w:r w:rsidRPr="00231046">
              <w:t>.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Здание подключено к системам водоснабжения;</w:t>
            </w:r>
          </w:p>
          <w:p w:rsidR="001A6761" w:rsidRDefault="005C2EAE" w:rsidP="0012379A">
            <w:pPr>
              <w:jc w:val="both"/>
            </w:pPr>
            <w:r>
              <w:t xml:space="preserve">- в здании предусмотрены </w:t>
            </w:r>
            <w:r w:rsidR="00762B77" w:rsidRPr="00231046">
              <w:t>помещения</w:t>
            </w:r>
            <w:r w:rsidR="005B782A">
              <w:t xml:space="preserve"> </w:t>
            </w:r>
            <w:r w:rsidR="00762B77" w:rsidRPr="00231046">
              <w:t xml:space="preserve">- </w:t>
            </w:r>
            <w:r w:rsidR="001A6761">
              <w:t>помещен</w:t>
            </w:r>
            <w:r w:rsidR="007A1EBA">
              <w:t xml:space="preserve">ия групповой ячейки: </w:t>
            </w:r>
            <w:proofErr w:type="gramStart"/>
            <w:r w:rsidR="007A1EBA">
              <w:t xml:space="preserve">раздевальная </w:t>
            </w:r>
            <w:r w:rsidR="001A6761">
              <w:t xml:space="preserve"> </w:t>
            </w:r>
            <w:r w:rsidR="007A1EBA">
              <w:t>(</w:t>
            </w:r>
            <w:proofErr w:type="gramEnd"/>
            <w:r w:rsidR="001A6761">
              <w:t>приемная)</w:t>
            </w:r>
            <w:r w:rsidR="007A1EBA">
              <w:t>-2, групповая</w:t>
            </w:r>
            <w:r w:rsidR="001A6761">
              <w:t xml:space="preserve"> </w:t>
            </w:r>
            <w:r w:rsidR="007A1EBA">
              <w:t>(</w:t>
            </w:r>
            <w:r w:rsidR="001A6761">
              <w:t>игровая)</w:t>
            </w:r>
            <w:r w:rsidR="001C488E">
              <w:t>-4</w:t>
            </w:r>
            <w:r w:rsidR="007A1EBA">
              <w:t>, столовые групп (совмещены/ не совмещены с групповой) – 2/2</w:t>
            </w:r>
            <w:r w:rsidR="001A6761">
              <w:t>,спальня</w:t>
            </w:r>
            <w:r w:rsidR="001C488E">
              <w:t>-4</w:t>
            </w:r>
            <w:r w:rsidR="001A6761">
              <w:t>,</w:t>
            </w:r>
            <w:r w:rsidR="00124E9B">
              <w:t xml:space="preserve"> </w:t>
            </w:r>
            <w:r w:rsidR="007A1EBA">
              <w:lastRenderedPageBreak/>
              <w:t>логопедический (</w:t>
            </w:r>
            <w:r w:rsidR="001A6761">
              <w:t>методический)</w:t>
            </w:r>
            <w:r w:rsidR="00254B38">
              <w:t xml:space="preserve"> </w:t>
            </w:r>
            <w:r w:rsidR="001A6761">
              <w:t>кабинет</w:t>
            </w:r>
            <w:r w:rsidR="001C488E">
              <w:t>-1</w:t>
            </w:r>
            <w:r w:rsidR="007A1EBA">
              <w:t>, туалетные помещения - 3</w:t>
            </w:r>
          </w:p>
          <w:p w:rsidR="001A6761" w:rsidRDefault="001A6761" w:rsidP="0012379A">
            <w:pPr>
              <w:jc w:val="both"/>
            </w:pPr>
            <w:r>
              <w:t>специализированные помещения,</w:t>
            </w:r>
            <w:r w:rsidR="00F024F1">
              <w:t xml:space="preserve"> </w:t>
            </w:r>
            <w:r>
              <w:t xml:space="preserve">предназначенные для поочередного использования всеми или несколькими группами: </w:t>
            </w:r>
            <w:r w:rsidR="005B782A">
              <w:t>музыкальный (спортивный)</w:t>
            </w:r>
            <w:r>
              <w:t xml:space="preserve"> зал</w:t>
            </w:r>
            <w:r w:rsidR="001C488E">
              <w:t>-1</w:t>
            </w:r>
          </w:p>
          <w:p w:rsidR="001A6761" w:rsidRDefault="001A6761" w:rsidP="0012379A">
            <w:pPr>
              <w:jc w:val="both"/>
            </w:pPr>
            <w:r>
              <w:t xml:space="preserve"> сопутствующие помещения:</w:t>
            </w:r>
          </w:p>
          <w:p w:rsidR="001A6761" w:rsidRDefault="00302CAC" w:rsidP="0012379A">
            <w:pPr>
              <w:jc w:val="both"/>
            </w:pPr>
            <w:r>
              <w:t>медицинский кабинет-1</w:t>
            </w:r>
            <w:r w:rsidR="001A6761">
              <w:t>, пищеблок</w:t>
            </w:r>
            <w:r>
              <w:t>-1</w:t>
            </w:r>
            <w:r w:rsidR="001A6761">
              <w:t>, прачечная</w:t>
            </w:r>
            <w:r>
              <w:t>-1</w:t>
            </w:r>
            <w:r w:rsidR="005B782A">
              <w:t>, кас</w:t>
            </w:r>
            <w:r w:rsidR="001A6761">
              <w:t>теляная</w:t>
            </w:r>
            <w:r>
              <w:t>-1</w:t>
            </w:r>
            <w:r w:rsidR="001A6761">
              <w:t xml:space="preserve"> </w:t>
            </w:r>
          </w:p>
          <w:p w:rsidR="005B782A" w:rsidRDefault="001A6761" w:rsidP="00BA1333">
            <w:pPr>
              <w:jc w:val="both"/>
            </w:pPr>
            <w:r>
              <w:t xml:space="preserve">служебно-бытовые помещения для персонала </w:t>
            </w:r>
            <w:r w:rsidR="00302CAC">
              <w:t xml:space="preserve">– кабинет </w:t>
            </w:r>
            <w:r w:rsidR="00254B38">
              <w:t>заведующей-1, кабинет завхоза</w:t>
            </w:r>
            <w:r w:rsidR="007A1EBA">
              <w:t xml:space="preserve"> (пищевой склад) </w:t>
            </w:r>
            <w:r w:rsidR="001C488E">
              <w:t>-1</w:t>
            </w:r>
            <w:r w:rsidR="007A1EBA">
              <w:t>.</w:t>
            </w:r>
            <w:r w:rsidR="005B782A">
              <w:t xml:space="preserve"> </w:t>
            </w:r>
          </w:p>
          <w:p w:rsidR="007A1EBA" w:rsidRPr="00231046" w:rsidRDefault="007A1EBA" w:rsidP="00BA1333">
            <w:pPr>
              <w:jc w:val="both"/>
            </w:pPr>
            <w:r>
              <w:t>Убежище: подвал здания – 78,74 квадратных метров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2. Мебель</w:t>
            </w:r>
          </w:p>
        </w:tc>
        <w:tc>
          <w:tcPr>
            <w:tcW w:w="11258" w:type="dxa"/>
          </w:tcPr>
          <w:p w:rsidR="00762B77" w:rsidRDefault="009F1D9E" w:rsidP="00BA1333">
            <w:pPr>
              <w:jc w:val="both"/>
            </w:pPr>
            <w:r>
              <w:t xml:space="preserve"> Для обеспечения образовательного процесса:</w:t>
            </w:r>
            <w:r w:rsidR="007A1EBA">
              <w:t xml:space="preserve"> </w:t>
            </w:r>
            <w:r w:rsidR="001C488E">
              <w:t>стол детский</w:t>
            </w:r>
            <w:r w:rsidR="007A1EBA">
              <w:t xml:space="preserve">, трансформируемый </w:t>
            </w:r>
            <w:r w:rsidR="001C488E">
              <w:t>-</w:t>
            </w:r>
            <w:r w:rsidR="007A1EBA">
              <w:t xml:space="preserve"> 4</w:t>
            </w:r>
            <w:r w:rsidR="001C488E">
              <w:t>,</w:t>
            </w:r>
            <w:r w:rsidR="007A1EBA">
              <w:t xml:space="preserve"> стол детский обеденный регулируемый – 13, парта ученическая – 8, мягкий офисный</w:t>
            </w:r>
            <w:r w:rsidR="00D5187D">
              <w:t xml:space="preserve"> – 13,</w:t>
            </w:r>
            <w:r w:rsidR="001C488E">
              <w:t xml:space="preserve"> стул детский-</w:t>
            </w:r>
            <w:r w:rsidR="00D5187D">
              <w:t xml:space="preserve">80, стол педагогический </w:t>
            </w:r>
            <w:r w:rsidR="001C488E">
              <w:t>-</w:t>
            </w:r>
            <w:r w:rsidR="00D5187D">
              <w:t xml:space="preserve"> 7</w:t>
            </w:r>
            <w:r w:rsidR="001C488E">
              <w:t>, шкаф для игрушек-</w:t>
            </w:r>
            <w:r w:rsidR="00D5187D">
              <w:t xml:space="preserve"> 7</w:t>
            </w:r>
            <w:r w:rsidR="001C488E">
              <w:t>,шкаф книжный-</w:t>
            </w:r>
            <w:r w:rsidR="00D5187D">
              <w:t>4</w:t>
            </w:r>
            <w:r w:rsidR="001C488E">
              <w:t xml:space="preserve">, </w:t>
            </w:r>
            <w:r w:rsidR="00D5187D">
              <w:t>стойка игровая угловая – 2, доска для занятий – 2, стеллаж для горшков – 1, кровать трёхуровневая – 23, кровать детская – 2, диван детский угловой – 3, игровой комплекс «Кораблик» - 1, игровой комплекс «Магазин» - 1, кухня игровая «Солнышко» - 1, парикмахерская – 1, шкаф-стеллаж напольный двухстворчатый – 1, шкаф для детской одежды – 9.</w:t>
            </w:r>
          </w:p>
          <w:p w:rsidR="00BA1333" w:rsidRPr="00231046" w:rsidRDefault="00BA1333" w:rsidP="00BA1333">
            <w:pPr>
              <w:jc w:val="both"/>
            </w:pP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3. Оборудование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Для обеспечения</w:t>
            </w:r>
            <w:r w:rsidR="00BA1333">
              <w:t xml:space="preserve"> учебного процесса имеется: </w:t>
            </w:r>
          </w:p>
          <w:p w:rsidR="00762B77" w:rsidRDefault="002B6785" w:rsidP="002B6785">
            <w:pPr>
              <w:jc w:val="both"/>
            </w:pPr>
            <w:r w:rsidRPr="00231046">
              <w:t>М</w:t>
            </w:r>
            <w:r w:rsidR="00B67DAB">
              <w:t>агнитофон</w:t>
            </w:r>
            <w:r w:rsidR="00EF7E26" w:rsidRPr="009F1D9E">
              <w:t xml:space="preserve"> </w:t>
            </w:r>
            <w:r w:rsidR="00EF7E26">
              <w:rPr>
                <w:lang w:val="en-US"/>
              </w:rPr>
              <w:t>DYD</w:t>
            </w:r>
            <w:r w:rsidR="00B67DAB">
              <w:t xml:space="preserve"> - </w:t>
            </w:r>
            <w:r w:rsidR="005B782A">
              <w:t>1, телевизор</w:t>
            </w:r>
            <w:r>
              <w:t xml:space="preserve"> -</w:t>
            </w:r>
            <w:r w:rsidR="005B782A">
              <w:t>1</w:t>
            </w:r>
            <w:r w:rsidR="005B782A" w:rsidRPr="00231046">
              <w:t xml:space="preserve">, </w:t>
            </w:r>
            <w:r w:rsidR="005B782A">
              <w:t>пианино</w:t>
            </w:r>
            <w:r w:rsidR="00302CAC">
              <w:t>-1</w:t>
            </w:r>
          </w:p>
          <w:p w:rsidR="002B6785" w:rsidRDefault="002B6785" w:rsidP="002B6785">
            <w:pPr>
              <w:jc w:val="both"/>
            </w:pPr>
            <w:r>
              <w:t>В сопутствующих помещениях- пищеблоках:</w:t>
            </w:r>
          </w:p>
          <w:p w:rsidR="002B6785" w:rsidRDefault="00B67DAB" w:rsidP="002B6785">
            <w:pPr>
              <w:jc w:val="both"/>
            </w:pPr>
            <w:r>
              <w:t>э</w:t>
            </w:r>
            <w:r w:rsidR="002B6785">
              <w:t xml:space="preserve">лектрическая </w:t>
            </w:r>
            <w:r w:rsidR="00124E9B">
              <w:t>плита</w:t>
            </w:r>
            <w:r w:rsidR="002B6785">
              <w:t>-</w:t>
            </w:r>
            <w:r w:rsidR="005B782A">
              <w:t>1, холодильник</w:t>
            </w:r>
            <w:r w:rsidR="001C488E">
              <w:t>-</w:t>
            </w:r>
            <w:r w:rsidR="007E1698">
              <w:t>2</w:t>
            </w:r>
            <w:r w:rsidR="00A426E6">
              <w:t xml:space="preserve">, </w:t>
            </w:r>
            <w:r w:rsidR="001C488E">
              <w:t>морозильная камера-</w:t>
            </w:r>
            <w:r w:rsidR="007E1698">
              <w:t>2</w:t>
            </w:r>
            <w:r w:rsidR="00A426E6">
              <w:t>,</w:t>
            </w:r>
            <w:r w:rsidR="001C488E">
              <w:t xml:space="preserve"> стол разделочный-</w:t>
            </w:r>
            <w:r w:rsidR="005B782A">
              <w:t>2, стол</w:t>
            </w:r>
            <w:r w:rsidR="001C488E">
              <w:t xml:space="preserve"> кухонный </w:t>
            </w:r>
            <w:r w:rsidR="007E1698">
              <w:t>–</w:t>
            </w:r>
            <w:r w:rsidR="00717E3C">
              <w:t>2</w:t>
            </w:r>
            <w:r w:rsidR="00EF7E26">
              <w:t>,</w:t>
            </w:r>
            <w:r w:rsidR="007E1698">
              <w:t xml:space="preserve"> стол тумбовый-1</w:t>
            </w:r>
          </w:p>
          <w:p w:rsidR="002B6785" w:rsidRDefault="002B6785" w:rsidP="002B6785">
            <w:pPr>
              <w:jc w:val="both"/>
            </w:pPr>
            <w:r>
              <w:t xml:space="preserve">В сопутствующих помещениях- </w:t>
            </w:r>
            <w:r w:rsidR="005B782A">
              <w:t>прачечных: ванна</w:t>
            </w:r>
            <w:r w:rsidR="001C488E">
              <w:t xml:space="preserve"> моечная-1, водонагреватель-</w:t>
            </w:r>
            <w:r w:rsidR="005B782A">
              <w:t>1, стиральные</w:t>
            </w:r>
            <w:r>
              <w:t xml:space="preserve"> машины</w:t>
            </w:r>
            <w:r w:rsidR="001C488E">
              <w:t>-</w:t>
            </w:r>
            <w:r w:rsidR="005B782A">
              <w:t>1, шкаф</w:t>
            </w:r>
            <w:r w:rsidR="001C488E">
              <w:t xml:space="preserve"> хозяйственный-</w:t>
            </w:r>
            <w:r w:rsidR="00717E3C">
              <w:t>1</w:t>
            </w:r>
            <w:r w:rsidR="001C488E">
              <w:t>, стол-</w:t>
            </w:r>
            <w:r w:rsidR="005B782A">
              <w:t>1, утюг</w:t>
            </w:r>
            <w:r w:rsidR="001C488E">
              <w:t>-</w:t>
            </w:r>
            <w:r w:rsidR="005B782A">
              <w:t>1, пылесос</w:t>
            </w:r>
            <w:r w:rsidR="001C488E">
              <w:t>-</w:t>
            </w:r>
            <w:r w:rsidR="005B782A">
              <w:t>1, трельяж</w:t>
            </w:r>
            <w:r w:rsidR="001C488E">
              <w:t>-</w:t>
            </w:r>
            <w:r w:rsidR="00717E3C">
              <w:t>1</w:t>
            </w:r>
          </w:p>
          <w:p w:rsidR="002B6785" w:rsidRDefault="002B6785" w:rsidP="002B6785">
            <w:pPr>
              <w:jc w:val="both"/>
            </w:pPr>
            <w:r>
              <w:t>В групповых ячейках: столы</w:t>
            </w:r>
            <w:r w:rsidR="001C488E">
              <w:t>-</w:t>
            </w:r>
            <w:r w:rsidR="00EF7E26">
              <w:t>4</w:t>
            </w:r>
            <w:r w:rsidR="001C488E">
              <w:t>, стулья-</w:t>
            </w:r>
            <w:r w:rsidR="00EF7E26">
              <w:t>65</w:t>
            </w:r>
            <w:r w:rsidR="001C488E">
              <w:t>, кабинки для одежды</w:t>
            </w:r>
            <w:r w:rsidR="00EF7E26">
              <w:t>-</w:t>
            </w:r>
            <w:r w:rsidR="005B782A">
              <w:t>18, шкаф</w:t>
            </w:r>
            <w:r>
              <w:t xml:space="preserve"> для игрового оборудования</w:t>
            </w:r>
            <w:r w:rsidR="001C488E">
              <w:t>-</w:t>
            </w:r>
            <w:r w:rsidR="00EF7E26">
              <w:t>10</w:t>
            </w:r>
            <w:r>
              <w:t>, шкаф для пособий, литературы-</w:t>
            </w:r>
            <w:r w:rsidR="00EF7E26">
              <w:t>2</w:t>
            </w:r>
            <w:r w:rsidR="00717E3C">
              <w:t>, стол венский-1</w:t>
            </w:r>
            <w:r w:rsidR="00EF7E26">
              <w:t>, полка для книг-1</w:t>
            </w:r>
          </w:p>
          <w:p w:rsidR="00124E9B" w:rsidRDefault="00124E9B" w:rsidP="002B6785">
            <w:pPr>
              <w:jc w:val="both"/>
            </w:pPr>
            <w:r>
              <w:t>В спальных помещениях:</w:t>
            </w:r>
            <w:r w:rsidR="00EF7E26">
              <w:t xml:space="preserve"> кровать деревянная -45</w:t>
            </w:r>
          </w:p>
          <w:p w:rsidR="002B6785" w:rsidRDefault="002B6785" w:rsidP="002B6785">
            <w:pPr>
              <w:jc w:val="both"/>
            </w:pPr>
            <w:r>
              <w:t xml:space="preserve">В медицинском кабинете: ростомер- </w:t>
            </w:r>
            <w:r w:rsidR="00302CAC">
              <w:t>1</w:t>
            </w:r>
            <w:r>
              <w:t>, весы-</w:t>
            </w:r>
            <w:r w:rsidR="00344D05">
              <w:t>1, стол-1, лампа кварцевая</w:t>
            </w:r>
            <w:r w:rsidR="00302CAC">
              <w:t>-1</w:t>
            </w:r>
            <w:r w:rsidR="001C488E">
              <w:t>, кушетка-1, шкаф -1</w:t>
            </w:r>
            <w:r w:rsidR="00EF7E26">
              <w:t>, тумбочка-2</w:t>
            </w:r>
          </w:p>
          <w:p w:rsidR="002B6785" w:rsidRPr="00231046" w:rsidRDefault="002B6785" w:rsidP="002B6785">
            <w:pPr>
              <w:jc w:val="both"/>
            </w:pPr>
            <w:r>
              <w:t xml:space="preserve"> 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4. Земельные участки</w:t>
            </w:r>
          </w:p>
        </w:tc>
        <w:tc>
          <w:tcPr>
            <w:tcW w:w="11258" w:type="dxa"/>
          </w:tcPr>
          <w:p w:rsidR="00762B77" w:rsidRPr="00231046" w:rsidRDefault="001C488E" w:rsidP="0012379A">
            <w:pPr>
              <w:jc w:val="both"/>
            </w:pPr>
            <w:r>
              <w:t xml:space="preserve">            </w:t>
            </w:r>
            <w:r w:rsidR="007A1EBA">
              <w:t>592,</w:t>
            </w:r>
            <w:r w:rsidR="005B782A">
              <w:t>2 квадратных</w:t>
            </w:r>
            <w:r w:rsidR="00344D05">
              <w:t xml:space="preserve"> метра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A21895" w:rsidP="00A21895">
      <w:pPr>
        <w:ind w:left="360"/>
        <w:jc w:val="both"/>
      </w:pPr>
      <w:r>
        <w:t xml:space="preserve">5.4. </w:t>
      </w:r>
      <w:r w:rsidR="00762B77" w:rsidRPr="00231046">
        <w:t>Требования к квалификации и опыту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5B782A" w:rsidP="0012379A">
            <w:pPr>
              <w:jc w:val="both"/>
            </w:pPr>
            <w:r w:rsidRPr="00231046">
              <w:t>Профессиональная подготовка</w:t>
            </w:r>
            <w:r w:rsidR="00762B77" w:rsidRPr="00231046">
              <w:t xml:space="preserve"> работников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Все педагогические работники имеют высшее или среднее специальное образование 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Требование к стажу работу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Не требуется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Периодичность повышения квалификации</w:t>
            </w:r>
          </w:p>
        </w:tc>
        <w:tc>
          <w:tcPr>
            <w:tcW w:w="11258" w:type="dxa"/>
          </w:tcPr>
          <w:p w:rsidR="00762B77" w:rsidRPr="00231046" w:rsidRDefault="00DC51E4" w:rsidP="00DC51E4">
            <w:pPr>
              <w:jc w:val="both"/>
            </w:pPr>
            <w:r>
              <w:t>Не реже одного раза в три года</w:t>
            </w:r>
            <w:r w:rsidR="00762B77" w:rsidRPr="00231046">
              <w:t xml:space="preserve"> на курсах повышения квалификации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Иные требования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Нет 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544A4F" w:rsidP="00544A4F">
      <w:pPr>
        <w:jc w:val="both"/>
      </w:pPr>
      <w:r>
        <w:lastRenderedPageBreak/>
        <w:t xml:space="preserve">6. </w:t>
      </w:r>
      <w:r w:rsidR="00762B77" w:rsidRPr="00231046">
        <w:t>Порядок оказания услуги:</w:t>
      </w:r>
    </w:p>
    <w:p w:rsidR="007C3C04" w:rsidRDefault="00544A4F" w:rsidP="00544A4F">
      <w:pPr>
        <w:ind w:left="360"/>
        <w:jc w:val="both"/>
      </w:pPr>
      <w:r>
        <w:t>6.1.</w:t>
      </w:r>
      <w:r w:rsidR="00762B77" w:rsidRPr="00231046">
        <w:t xml:space="preserve">нормативный правовой акт об утверждении стандарта предоставления муниципальной услуги: </w:t>
      </w:r>
      <w:r w:rsidR="007C3C04" w:rsidRPr="00231046">
        <w:t xml:space="preserve">Стандарт качества оказания муниципальной услуги «Обеспечение прав граждан на получение дошкольного образования в </w:t>
      </w:r>
      <w:r w:rsidR="007C3C04">
        <w:t>дошкольных о</w:t>
      </w:r>
      <w:r w:rsidR="007C3C04" w:rsidRPr="00231046">
        <w:t xml:space="preserve">бразовательных учреждениях </w:t>
      </w:r>
      <w:r w:rsidR="007C3C04">
        <w:t>Целинного</w:t>
      </w:r>
      <w:r w:rsidR="007C3C04" w:rsidRPr="00231046">
        <w:t xml:space="preserve"> района», утвержденного приказом </w:t>
      </w:r>
      <w:r w:rsidR="007C3C04">
        <w:t>комитета администрации Целинного района по образованию Алтайского края __</w:t>
      </w:r>
      <w:proofErr w:type="gramStart"/>
      <w:r w:rsidR="007C3C04">
        <w:t>_.12.2011</w:t>
      </w:r>
      <w:proofErr w:type="gramEnd"/>
      <w:r w:rsidR="007C3C04" w:rsidRPr="00231046">
        <w:t xml:space="preserve"> года № </w:t>
      </w:r>
      <w:r w:rsidR="007C3C04">
        <w:t>____</w:t>
      </w:r>
    </w:p>
    <w:p w:rsidR="007C3C04" w:rsidRDefault="007C3C04" w:rsidP="007C3C04">
      <w:pPr>
        <w:jc w:val="both"/>
      </w:pPr>
    </w:p>
    <w:p w:rsidR="00762B77" w:rsidRPr="00231046" w:rsidRDefault="00544A4F" w:rsidP="00544A4F">
      <w:pPr>
        <w:ind w:left="360"/>
        <w:jc w:val="both"/>
      </w:pPr>
      <w:r>
        <w:t>6.2.</w:t>
      </w:r>
      <w:r w:rsidR="00762B77" w:rsidRPr="00231046">
        <w:t>основные процедуры оказания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Основные процедуры оказания муниципальной услуги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Для выполнения муниципальной услуги выполняются следующие основные действия: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организация образовательного процесса в </w:t>
            </w:r>
            <w:r w:rsidR="007C3C04">
              <w:t>ДОУ</w:t>
            </w:r>
            <w:r w:rsidRPr="00231046">
              <w:t xml:space="preserve"> в</w:t>
            </w:r>
            <w:r w:rsidR="00B67DAB">
              <w:t xml:space="preserve"> соответствии с учебными программами по годам обучения и </w:t>
            </w:r>
            <w:r w:rsidR="005B782A">
              <w:t>воспитания (образовательных</w:t>
            </w:r>
            <w:r w:rsidR="00B67DAB">
              <w:t>, парциальных</w:t>
            </w:r>
            <w:r w:rsidRPr="00231046">
              <w:t>), годовым календарным учебным графиком и расписанием занятий, разрабат</w:t>
            </w:r>
            <w:r w:rsidR="0016242E">
              <w:t xml:space="preserve">ываемыми и утверждаемыми дошкольным образовательным учреждением </w:t>
            </w:r>
            <w:r w:rsidR="00B67DAB">
              <w:t xml:space="preserve">самостоятельно на </w:t>
            </w:r>
            <w:bookmarkStart w:id="2" w:name="_GoBack"/>
            <w:bookmarkEnd w:id="2"/>
            <w:r w:rsidR="005B782A">
              <w:t>основании программ</w:t>
            </w:r>
            <w:r w:rsidR="00B67DAB">
              <w:t xml:space="preserve"> обучения и воспитания</w:t>
            </w:r>
            <w:r w:rsidRPr="00231046">
              <w:t>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 определение учебной нагр</w:t>
            </w:r>
            <w:r w:rsidR="00B67DAB">
              <w:t>узки, режима занятий воспитанников в соответствии с</w:t>
            </w:r>
            <w:r w:rsidR="00DC51E4">
              <w:t xml:space="preserve"> САНПИН 2.4. 13049 – 13,</w:t>
            </w:r>
            <w:r w:rsidR="00B67DAB">
              <w:t xml:space="preserve"> </w:t>
            </w:r>
            <w:r w:rsidR="005B782A">
              <w:t>Уставом дошкольного</w:t>
            </w:r>
            <w:r w:rsidR="00B67DAB">
              <w:t xml:space="preserve"> </w:t>
            </w:r>
            <w:r w:rsidRPr="00231046">
              <w:t>образовательного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 обеспечение инновационных процессов в системе </w:t>
            </w:r>
            <w:r w:rsidR="005B782A" w:rsidRPr="00231046">
              <w:t xml:space="preserve">обучения </w:t>
            </w:r>
            <w:r w:rsidR="005B782A">
              <w:t>и</w:t>
            </w:r>
            <w:r w:rsidR="00B67DAB">
              <w:t xml:space="preserve"> воспитания дошкольников.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544A4F" w:rsidP="00544A4F">
      <w:pPr>
        <w:ind w:left="360"/>
        <w:jc w:val="both"/>
      </w:pPr>
      <w:r>
        <w:t>6.3.</w:t>
      </w:r>
      <w:r w:rsidR="00762B77" w:rsidRPr="00231046">
        <w:t>Порядок информирования потенциальных потребителей оказываемой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6660"/>
        <w:gridCol w:w="3697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№ п/п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Способ информирования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Набор размещаемой (доводимой информации)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частота обновления информации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Информирование при личном обращении</w:t>
            </w:r>
          </w:p>
        </w:tc>
        <w:tc>
          <w:tcPr>
            <w:tcW w:w="6660" w:type="dxa"/>
          </w:tcPr>
          <w:p w:rsidR="00762B77" w:rsidRPr="00231046" w:rsidRDefault="00762B77" w:rsidP="007C3C04">
            <w:pPr>
              <w:jc w:val="both"/>
            </w:pPr>
            <w:r w:rsidRPr="00231046">
              <w:t xml:space="preserve">Сотрудники учреждения в ходе приема в </w:t>
            </w:r>
            <w:r w:rsidR="007C3C04">
              <w:t xml:space="preserve">детский сад </w:t>
            </w:r>
            <w:r w:rsidR="00B67DAB">
              <w:t xml:space="preserve">и во время работы учреждения, </w:t>
            </w:r>
            <w:r w:rsidRPr="00231046">
              <w:t>в случае личного обращения потребителей</w:t>
            </w:r>
            <w:r w:rsidR="00B67DAB">
              <w:t>,</w:t>
            </w:r>
            <w:r w:rsidRPr="00231046">
              <w:t xml:space="preserve"> предоставляют необходимые сведения и разъяснения об оказываемой муниципальной услуг</w:t>
            </w:r>
            <w:r w:rsidR="00B67DAB">
              <w:t>е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Во время приема несовершеннолетних граждан в учреждение и по мере обращения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2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Телефонная консультация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Сотрудники учреждения во время работы учреждения по телефону предоставляют необходимые разъяснения об оказываемой муниципальной услуг</w:t>
            </w:r>
            <w:r w:rsidR="00B67DAB">
              <w:t>е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обращения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3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 помещениях учреждения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В помещениях на информационных стендах размещаются: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 лицензии и свидетельстве о государственной аккредитации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об оказываемых услугах;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 часах приема руководителей и телефонах специалистов образовательного учреждения по вопросам получения услуг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расписание учебных занятий</w:t>
            </w:r>
            <w:r w:rsidR="00B67DAB">
              <w:t>, занятий с логопедом</w:t>
            </w:r>
            <w:r w:rsidRPr="00231046">
              <w:t>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 наименовании, адресе и телефонах вышестоящего органа управления образованием;</w:t>
            </w:r>
          </w:p>
          <w:p w:rsidR="00762B77" w:rsidRDefault="00762B77" w:rsidP="0012379A">
            <w:pPr>
              <w:jc w:val="both"/>
            </w:pPr>
            <w:r w:rsidRPr="00231046">
              <w:t>- инф</w:t>
            </w:r>
            <w:r w:rsidR="00130541">
              <w:t xml:space="preserve">ормация о режиме работы </w:t>
            </w:r>
            <w:r w:rsidRPr="00231046">
              <w:t>кружков;</w:t>
            </w:r>
          </w:p>
          <w:p w:rsidR="00130541" w:rsidRPr="00231046" w:rsidRDefault="00130541" w:rsidP="0012379A">
            <w:pPr>
              <w:jc w:val="both"/>
            </w:pPr>
            <w:r>
              <w:t>-  информация -</w:t>
            </w:r>
            <w:r w:rsidR="00F024F1">
              <w:t xml:space="preserve"> </w:t>
            </w:r>
            <w:proofErr w:type="gramStart"/>
            <w:r>
              <w:t>меню  на</w:t>
            </w:r>
            <w:proofErr w:type="gramEnd"/>
            <w:r>
              <w:t xml:space="preserve"> текущий день;</w:t>
            </w:r>
          </w:p>
          <w:p w:rsidR="00762B77" w:rsidRPr="00231046" w:rsidRDefault="00762B77" w:rsidP="0012379A">
            <w:pPr>
              <w:jc w:val="both"/>
            </w:pPr>
            <w:r w:rsidRPr="00231046">
              <w:lastRenderedPageBreak/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По мере изменения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4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 сети Интернет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На сайте учреждения размещается следующая информация: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определенная Законом РФ «Об образовании»;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 перечень образовательных услуг и программ;</w:t>
            </w:r>
          </w:p>
          <w:p w:rsidR="00762B77" w:rsidRPr="00231046" w:rsidRDefault="00762B77" w:rsidP="0012379A">
            <w:pPr>
              <w:jc w:val="both"/>
            </w:pP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5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во внешних источниках</w:t>
            </w:r>
          </w:p>
        </w:tc>
        <w:tc>
          <w:tcPr>
            <w:tcW w:w="6660" w:type="dxa"/>
          </w:tcPr>
          <w:p w:rsidR="00762B77" w:rsidRPr="00231046" w:rsidRDefault="00762B77" w:rsidP="007C3C04">
            <w:pPr>
              <w:jc w:val="both"/>
            </w:pPr>
            <w:r w:rsidRPr="00231046">
              <w:t>Информация в районной газете «</w:t>
            </w:r>
            <w:r w:rsidR="007C3C04">
              <w:t>Восток Алтая</w:t>
            </w:r>
            <w:r w:rsidRPr="00231046">
              <w:t>»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544A4F" w:rsidP="00544A4F">
      <w:pPr>
        <w:ind w:left="360"/>
        <w:jc w:val="both"/>
      </w:pPr>
      <w:r>
        <w:t>6.4</w:t>
      </w:r>
      <w:r w:rsidR="00762B77" w:rsidRPr="00231046">
        <w:t xml:space="preserve"> Основания для приостановления исполнения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Окончание периода действия разрешительных документов</w:t>
            </w:r>
          </w:p>
        </w:tc>
        <w:tc>
          <w:tcPr>
            <w:tcW w:w="4929" w:type="dxa"/>
          </w:tcPr>
          <w:p w:rsidR="00757749" w:rsidRPr="00231046" w:rsidRDefault="00762B77" w:rsidP="00757749">
            <w:pPr>
              <w:jc w:val="both"/>
            </w:pPr>
            <w:r w:rsidRPr="00231046">
              <w:t xml:space="preserve">Лицензия </w:t>
            </w:r>
          </w:p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544A4F" w:rsidP="00544A4F">
      <w:pPr>
        <w:ind w:left="360"/>
        <w:jc w:val="both"/>
      </w:pPr>
      <w:r>
        <w:t>6.5</w:t>
      </w:r>
      <w:r w:rsidR="00762B77" w:rsidRPr="00231046">
        <w:t>основания для досрочного прекращения исполнения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Основание для прекращения</w:t>
            </w:r>
          </w:p>
        </w:tc>
        <w:tc>
          <w:tcPr>
            <w:tcW w:w="4929" w:type="dxa"/>
          </w:tcPr>
          <w:p w:rsidR="00762B77" w:rsidRPr="00231046" w:rsidRDefault="00757749" w:rsidP="00757749">
            <w:pPr>
              <w:jc w:val="both"/>
            </w:pPr>
            <w:r>
              <w:t>П</w:t>
            </w:r>
            <w:r w:rsidR="00762B77" w:rsidRPr="00231046">
              <w:t>равово</w:t>
            </w:r>
            <w:r>
              <w:t>й</w:t>
            </w:r>
            <w:r w:rsidR="00762B77" w:rsidRPr="00231046">
              <w:t xml:space="preserve"> акт</w:t>
            </w:r>
          </w:p>
        </w:tc>
      </w:tr>
      <w:tr w:rsidR="00757749" w:rsidRPr="00231046" w:rsidTr="0012379A">
        <w:tc>
          <w:tcPr>
            <w:tcW w:w="828" w:type="dxa"/>
          </w:tcPr>
          <w:p w:rsidR="00757749" w:rsidRPr="00231046" w:rsidRDefault="00757749" w:rsidP="0012379A">
            <w:pPr>
              <w:jc w:val="both"/>
            </w:pPr>
            <w:r w:rsidRPr="00231046">
              <w:t>1</w:t>
            </w:r>
          </w:p>
        </w:tc>
        <w:tc>
          <w:tcPr>
            <w:tcW w:w="9029" w:type="dxa"/>
          </w:tcPr>
          <w:p w:rsidR="00757749" w:rsidRPr="00231046" w:rsidRDefault="00757749" w:rsidP="00757749">
            <w:pPr>
              <w:jc w:val="both"/>
            </w:pPr>
            <w:r w:rsidRPr="00231046">
              <w:t xml:space="preserve">Желание родителей (законных представителей) </w:t>
            </w:r>
          </w:p>
        </w:tc>
        <w:tc>
          <w:tcPr>
            <w:tcW w:w="4929" w:type="dxa"/>
          </w:tcPr>
          <w:p w:rsidR="00757749" w:rsidRPr="00231046" w:rsidRDefault="00717E3C" w:rsidP="0092370C">
            <w:pPr>
              <w:jc w:val="both"/>
            </w:pPr>
            <w:r>
              <w:t xml:space="preserve">Устав МБДОУ «Целинный </w:t>
            </w:r>
            <w:r w:rsidR="00757749">
              <w:t xml:space="preserve">детский </w:t>
            </w:r>
            <w:proofErr w:type="gramStart"/>
            <w:r w:rsidR="00757749">
              <w:t xml:space="preserve">сад </w:t>
            </w:r>
            <w:r>
              <w:t xml:space="preserve"> №</w:t>
            </w:r>
            <w:proofErr w:type="gramEnd"/>
            <w:r>
              <w:t xml:space="preserve">1 </w:t>
            </w:r>
            <w:r w:rsidR="00757749">
              <w:t>«</w:t>
            </w:r>
            <w:r>
              <w:t>Ромашка</w:t>
            </w:r>
            <w:r w:rsidR="00757749">
              <w:t>»</w:t>
            </w:r>
          </w:p>
        </w:tc>
      </w:tr>
      <w:tr w:rsidR="00757749" w:rsidRPr="00231046" w:rsidTr="0012379A">
        <w:tc>
          <w:tcPr>
            <w:tcW w:w="828" w:type="dxa"/>
          </w:tcPr>
          <w:p w:rsidR="00757749" w:rsidRPr="00231046" w:rsidRDefault="00757749" w:rsidP="0012379A">
            <w:pPr>
              <w:jc w:val="both"/>
            </w:pPr>
            <w:r w:rsidRPr="00231046">
              <w:t>2</w:t>
            </w:r>
          </w:p>
        </w:tc>
        <w:tc>
          <w:tcPr>
            <w:tcW w:w="9029" w:type="dxa"/>
          </w:tcPr>
          <w:p w:rsidR="00757749" w:rsidRPr="00231046" w:rsidRDefault="00757749" w:rsidP="0012379A">
            <w:pPr>
              <w:jc w:val="both"/>
            </w:pPr>
            <w:r w:rsidRPr="00231046">
              <w:t>Ликвидация учреждения</w:t>
            </w:r>
          </w:p>
        </w:tc>
        <w:tc>
          <w:tcPr>
            <w:tcW w:w="4929" w:type="dxa"/>
          </w:tcPr>
          <w:p w:rsidR="00757749" w:rsidRPr="00231046" w:rsidRDefault="00344D05" w:rsidP="0012379A">
            <w:pPr>
              <w:jc w:val="both"/>
            </w:pPr>
            <w:r>
              <w:t>Устав МБДОУ «</w:t>
            </w:r>
            <w:r w:rsidR="000D0E3D">
              <w:t>Целинный</w:t>
            </w:r>
            <w:r w:rsidR="00717E3C">
              <w:t xml:space="preserve"> детский </w:t>
            </w:r>
            <w:proofErr w:type="gramStart"/>
            <w:r w:rsidR="00717E3C">
              <w:t>сад  №</w:t>
            </w:r>
            <w:proofErr w:type="gramEnd"/>
            <w:r w:rsidR="00717E3C">
              <w:t>1 «Ромашка</w:t>
            </w:r>
            <w:r w:rsidR="00757749">
              <w:t>»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544A4F" w:rsidP="00544A4F">
      <w:pPr>
        <w:jc w:val="both"/>
      </w:pPr>
      <w:r>
        <w:t xml:space="preserve">7. </w:t>
      </w:r>
      <w:r w:rsidR="00762B77" w:rsidRPr="00231046">
        <w:t>Предельные цены (тарифы) на оплату муниципальной услуги:</w:t>
      </w:r>
    </w:p>
    <w:p w:rsidR="00762B77" w:rsidRPr="00231046" w:rsidRDefault="00544A4F" w:rsidP="00544A4F">
      <w:pPr>
        <w:ind w:left="360"/>
        <w:jc w:val="both"/>
      </w:pPr>
      <w:r>
        <w:t xml:space="preserve">7.1. </w:t>
      </w:r>
      <w:r w:rsidR="00762B77" w:rsidRPr="00231046">
        <w:t>значение предельных цен (тарифов):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Цена (тариф) единицы измерения</w:t>
            </w:r>
          </w:p>
        </w:tc>
        <w:tc>
          <w:tcPr>
            <w:tcW w:w="4929" w:type="dxa"/>
          </w:tcPr>
          <w:p w:rsidR="00762B77" w:rsidRPr="00231046" w:rsidRDefault="00762B77" w:rsidP="0012379A">
            <w:pPr>
              <w:jc w:val="both"/>
            </w:pPr>
            <w:r w:rsidRPr="00231046">
              <w:t>Реквизиты нормативного акта, устанавливающего тариф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9029" w:type="dxa"/>
          </w:tcPr>
          <w:p w:rsidR="00762B77" w:rsidRPr="00231046" w:rsidRDefault="00757749" w:rsidP="00757749">
            <w:pPr>
              <w:jc w:val="both"/>
            </w:pPr>
            <w:r>
              <w:t>______</w:t>
            </w:r>
            <w:r w:rsidR="00762B77" w:rsidRPr="00231046">
              <w:t xml:space="preserve"> рублей в месяц </w:t>
            </w:r>
          </w:p>
        </w:tc>
        <w:tc>
          <w:tcPr>
            <w:tcW w:w="4929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Default="00544A4F" w:rsidP="00544A4F">
      <w:pPr>
        <w:ind w:left="360"/>
        <w:jc w:val="both"/>
      </w:pPr>
      <w:r>
        <w:t>7.2.</w:t>
      </w:r>
      <w:r w:rsidR="00762B77" w:rsidRPr="00231046">
        <w:t xml:space="preserve">Орган, устанавливающий предельные цены на оплату муниципальной услуги: </w:t>
      </w:r>
      <w:r w:rsidR="00757749">
        <w:t>администрация Целинного района Алтайского края.</w:t>
      </w:r>
    </w:p>
    <w:p w:rsidR="00757749" w:rsidRPr="00231046" w:rsidRDefault="00757749" w:rsidP="00757749">
      <w:pPr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Порядок контроля за исполнением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64"/>
        <w:gridCol w:w="3697"/>
        <w:gridCol w:w="3697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№ п/п</w:t>
            </w: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Формы контроля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периодичность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Органы испол</w:t>
            </w:r>
            <w:r w:rsidR="00130541">
              <w:t>нительной власти, осуществляющие</w:t>
            </w:r>
            <w:r w:rsidRPr="00231046">
              <w:t xml:space="preserve"> контроль за оказанием услуги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Плановые выездные проверки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Комплексные – 1 раз в 5 лет, тематические не чаще 1 раза в год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Камеральные проверки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Не чаще 3 раз год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544A4F" w:rsidP="00344D05">
      <w:pPr>
        <w:jc w:val="both"/>
      </w:pPr>
      <w:r>
        <w:t xml:space="preserve">8. </w:t>
      </w:r>
      <w:r w:rsidR="00762B77" w:rsidRPr="00231046">
        <w:t>Требования к отчетности об исполнении муниципального задания.</w:t>
      </w:r>
    </w:p>
    <w:p w:rsidR="00762B77" w:rsidRPr="00231046" w:rsidRDefault="00544A4F" w:rsidP="00544A4F">
      <w:pPr>
        <w:ind w:left="360"/>
        <w:jc w:val="both"/>
      </w:pPr>
      <w:r>
        <w:lastRenderedPageBreak/>
        <w:t>8.1.</w:t>
      </w:r>
      <w:r w:rsidR="00762B77" w:rsidRPr="00231046">
        <w:t>Форма отчета об исполнении муниципального задания:</w:t>
      </w:r>
    </w:p>
    <w:p w:rsidR="00762B77" w:rsidRPr="00231046" w:rsidRDefault="00762B77" w:rsidP="00762B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464"/>
        <w:gridCol w:w="2464"/>
        <w:gridCol w:w="2465"/>
        <w:gridCol w:w="2465"/>
      </w:tblGrid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№ п/п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center"/>
            </w:pPr>
            <w:r w:rsidRPr="00231046">
              <w:t>Наименование показателя</w:t>
            </w: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  <w:r w:rsidRPr="00231046">
              <w:t>Значение, утвержденное в муниципальном задании на отчетный финансовый год</w:t>
            </w: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  <w:r w:rsidRPr="00231046">
              <w:t>Фактическое значение за очередной финансовый год</w:t>
            </w: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  <w:r w:rsidRPr="00231046">
              <w:t>Источник(и) информации о фактическом значении показателя</w:t>
            </w:r>
          </w:p>
        </w:tc>
      </w:tr>
      <w:tr w:rsidR="00762B77" w:rsidRPr="00231046" w:rsidTr="0012379A">
        <w:tc>
          <w:tcPr>
            <w:tcW w:w="14786" w:type="dxa"/>
            <w:gridSpan w:val="6"/>
          </w:tcPr>
          <w:p w:rsidR="00762B77" w:rsidRPr="00231046" w:rsidRDefault="00762B77" w:rsidP="0012379A">
            <w:pPr>
              <w:jc w:val="center"/>
            </w:pPr>
            <w:r w:rsidRPr="00231046">
              <w:t>Объем оказания муниципальной услуги</w:t>
            </w: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1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2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14786" w:type="dxa"/>
            <w:gridSpan w:val="6"/>
          </w:tcPr>
          <w:p w:rsidR="00762B77" w:rsidRPr="00231046" w:rsidRDefault="00762B77" w:rsidP="0012379A">
            <w:pPr>
              <w:jc w:val="center"/>
            </w:pPr>
            <w:r w:rsidRPr="00231046">
              <w:t>Качество муниципальной услуги</w:t>
            </w: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1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2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544A4F" w:rsidP="00544A4F">
      <w:pPr>
        <w:ind w:left="360"/>
        <w:jc w:val="both"/>
      </w:pPr>
      <w:r>
        <w:t>8.2.</w:t>
      </w:r>
      <w:r w:rsidR="00762B77" w:rsidRPr="00231046">
        <w:t xml:space="preserve"> Периодичность предоставления отчетов об исполнении муниципального задания устанавливается:</w:t>
      </w:r>
    </w:p>
    <w:p w:rsidR="00762B77" w:rsidRPr="00231046" w:rsidRDefault="00F762A9" w:rsidP="00544A4F">
      <w:pPr>
        <w:ind w:left="720"/>
        <w:jc w:val="both"/>
      </w:pPr>
      <w:r>
        <w:t>8.2</w:t>
      </w:r>
      <w:r w:rsidR="00544A4F">
        <w:t>.1.</w:t>
      </w:r>
      <w:r w:rsidR="00762B77" w:rsidRPr="00231046">
        <w:t>по оценке объемов оказания муниципальных услуг два раза в год в срок: до 15 октября (по состоянию на 1 октября), до 5 февраля (по отчету за год);</w:t>
      </w:r>
    </w:p>
    <w:p w:rsidR="00762B77" w:rsidRPr="00231046" w:rsidRDefault="00F762A9" w:rsidP="00544A4F">
      <w:pPr>
        <w:ind w:left="720"/>
        <w:jc w:val="both"/>
      </w:pPr>
      <w:r>
        <w:t>8.2</w:t>
      </w:r>
      <w:r w:rsidR="00544A4F">
        <w:t>.2.</w:t>
      </w:r>
      <w:r w:rsidR="00762B77" w:rsidRPr="00231046">
        <w:t xml:space="preserve">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отчетным, по формам, установленным п. </w:t>
      </w:r>
    </w:p>
    <w:p w:rsidR="00762B77" w:rsidRPr="00231046" w:rsidRDefault="001721CB" w:rsidP="001721CB">
      <w:pPr>
        <w:ind w:left="360"/>
        <w:jc w:val="both"/>
      </w:pPr>
      <w:r>
        <w:t xml:space="preserve">8.3. </w:t>
      </w:r>
      <w:r w:rsidR="00762B77" w:rsidRPr="00231046">
        <w:t>Иные требования к отчетности об исполнении муниципального задания отсутствуют.</w:t>
      </w:r>
    </w:p>
    <w:p w:rsidR="00762B77" w:rsidRPr="00231046" w:rsidRDefault="001721CB" w:rsidP="001721CB">
      <w:pPr>
        <w:jc w:val="both"/>
      </w:pPr>
      <w:r>
        <w:t xml:space="preserve">9. </w:t>
      </w:r>
      <w:r w:rsidR="00762B77" w:rsidRPr="00231046">
        <w:t>Иная информация, необходимая для оказания (контроля) муниципальной услуги отсутствует.</w:t>
      </w:r>
    </w:p>
    <w:p w:rsidR="005E0E43" w:rsidRPr="00231046" w:rsidRDefault="005E0E43"/>
    <w:sectPr w:rsidR="005E0E43" w:rsidRPr="00231046" w:rsidSect="0023104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1C35"/>
    <w:multiLevelType w:val="multilevel"/>
    <w:tmpl w:val="56C0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2638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B77"/>
    <w:rsid w:val="00070C9A"/>
    <w:rsid w:val="000D0E3D"/>
    <w:rsid w:val="000D5EE9"/>
    <w:rsid w:val="000D600C"/>
    <w:rsid w:val="00124E9B"/>
    <w:rsid w:val="00130541"/>
    <w:rsid w:val="0015781D"/>
    <w:rsid w:val="0016242E"/>
    <w:rsid w:val="00165C75"/>
    <w:rsid w:val="001721CB"/>
    <w:rsid w:val="001A6761"/>
    <w:rsid w:val="001C488E"/>
    <w:rsid w:val="00231046"/>
    <w:rsid w:val="00254B38"/>
    <w:rsid w:val="00263B39"/>
    <w:rsid w:val="00286999"/>
    <w:rsid w:val="002B00CC"/>
    <w:rsid w:val="002B6785"/>
    <w:rsid w:val="002C0072"/>
    <w:rsid w:val="00302CAC"/>
    <w:rsid w:val="00323364"/>
    <w:rsid w:val="003403FD"/>
    <w:rsid w:val="00344D05"/>
    <w:rsid w:val="0036715A"/>
    <w:rsid w:val="003A4EFE"/>
    <w:rsid w:val="003B37DA"/>
    <w:rsid w:val="003E2F70"/>
    <w:rsid w:val="003E6F2A"/>
    <w:rsid w:val="00442F08"/>
    <w:rsid w:val="0045069F"/>
    <w:rsid w:val="005066A5"/>
    <w:rsid w:val="00513B52"/>
    <w:rsid w:val="00541EE2"/>
    <w:rsid w:val="00544A4F"/>
    <w:rsid w:val="00546D7F"/>
    <w:rsid w:val="00561BBF"/>
    <w:rsid w:val="005B782A"/>
    <w:rsid w:val="005C2EAE"/>
    <w:rsid w:val="005E0E43"/>
    <w:rsid w:val="0061603E"/>
    <w:rsid w:val="00652019"/>
    <w:rsid w:val="006570E2"/>
    <w:rsid w:val="0068110F"/>
    <w:rsid w:val="00717E3C"/>
    <w:rsid w:val="00757749"/>
    <w:rsid w:val="00762B77"/>
    <w:rsid w:val="007A1EBA"/>
    <w:rsid w:val="007C18BE"/>
    <w:rsid w:val="007C3C04"/>
    <w:rsid w:val="007D3F45"/>
    <w:rsid w:val="007E1698"/>
    <w:rsid w:val="00866B86"/>
    <w:rsid w:val="008F383B"/>
    <w:rsid w:val="00934461"/>
    <w:rsid w:val="00956DB2"/>
    <w:rsid w:val="009663D0"/>
    <w:rsid w:val="009C09D3"/>
    <w:rsid w:val="009D234D"/>
    <w:rsid w:val="009E3B4E"/>
    <w:rsid w:val="009F1D9E"/>
    <w:rsid w:val="00A21895"/>
    <w:rsid w:val="00A21B23"/>
    <w:rsid w:val="00A426E6"/>
    <w:rsid w:val="00A73C21"/>
    <w:rsid w:val="00B56692"/>
    <w:rsid w:val="00B67DAB"/>
    <w:rsid w:val="00B83695"/>
    <w:rsid w:val="00BA1333"/>
    <w:rsid w:val="00BB0963"/>
    <w:rsid w:val="00C25747"/>
    <w:rsid w:val="00C63613"/>
    <w:rsid w:val="00CC2DBF"/>
    <w:rsid w:val="00CC390F"/>
    <w:rsid w:val="00CE6D95"/>
    <w:rsid w:val="00D5187D"/>
    <w:rsid w:val="00D83F5E"/>
    <w:rsid w:val="00DB3B7C"/>
    <w:rsid w:val="00DC51E4"/>
    <w:rsid w:val="00DD1299"/>
    <w:rsid w:val="00E33322"/>
    <w:rsid w:val="00E35AC4"/>
    <w:rsid w:val="00E70261"/>
    <w:rsid w:val="00E9367C"/>
    <w:rsid w:val="00E93DE0"/>
    <w:rsid w:val="00EB6A39"/>
    <w:rsid w:val="00EF1F73"/>
    <w:rsid w:val="00EF7E26"/>
    <w:rsid w:val="00F024F1"/>
    <w:rsid w:val="00F15CC9"/>
    <w:rsid w:val="00F762A9"/>
    <w:rsid w:val="00F937A4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0CFA-0882-443B-9199-608D1F2B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4A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44A4F"/>
    <w:pPr>
      <w:spacing w:after="0" w:line="240" w:lineRule="auto"/>
    </w:pPr>
  </w:style>
  <w:style w:type="table" w:styleId="a7">
    <w:name w:val="Table Grid"/>
    <w:basedOn w:val="a1"/>
    <w:uiPriority w:val="59"/>
    <w:rsid w:val="0054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ED1A-7078-4212-A57C-91BE68C0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60</cp:revision>
  <cp:lastPrinted>2015-04-09T03:37:00Z</cp:lastPrinted>
  <dcterms:created xsi:type="dcterms:W3CDTF">2011-12-14T13:47:00Z</dcterms:created>
  <dcterms:modified xsi:type="dcterms:W3CDTF">2017-03-23T08:24:00Z</dcterms:modified>
</cp:coreProperties>
</file>